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B59" w:rsidRPr="00F60B59" w:rsidRDefault="00F60B59" w:rsidP="00F60B59">
      <w:pPr>
        <w:jc w:val="center"/>
        <w:rPr>
          <w:rFonts w:eastAsia="Calibri"/>
          <w:sz w:val="28"/>
          <w:szCs w:val="28"/>
          <w:lang w:eastAsia="en-US"/>
        </w:rPr>
      </w:pPr>
      <w:r w:rsidRPr="00F60B59">
        <w:rPr>
          <w:rFonts w:eastAsia="Calibri"/>
          <w:sz w:val="28"/>
          <w:szCs w:val="28"/>
          <w:lang w:eastAsia="en-US"/>
        </w:rPr>
        <w:t>МБОУ Вощиковская ОШ имени А.И. Королева</w:t>
      </w:r>
    </w:p>
    <w:p w:rsidR="00F60B59" w:rsidRPr="00F60B59" w:rsidRDefault="00F60B59" w:rsidP="00F60B59">
      <w:pPr>
        <w:jc w:val="center"/>
        <w:rPr>
          <w:rFonts w:eastAsia="Calibri"/>
          <w:sz w:val="28"/>
          <w:szCs w:val="28"/>
          <w:lang w:eastAsia="en-US"/>
        </w:rPr>
      </w:pPr>
    </w:p>
    <w:p w:rsidR="00F60B59" w:rsidRPr="00F60B59" w:rsidRDefault="00F60B59" w:rsidP="00F60B59">
      <w:pPr>
        <w:jc w:val="center"/>
        <w:rPr>
          <w:rFonts w:eastAsia="Calibri"/>
          <w:b/>
          <w:sz w:val="32"/>
          <w:szCs w:val="32"/>
          <w:lang w:eastAsia="en-US"/>
        </w:rPr>
      </w:pPr>
      <w:r w:rsidRPr="00F60B59">
        <w:rPr>
          <w:rFonts w:eastAsia="Calibri"/>
          <w:b/>
          <w:sz w:val="32"/>
          <w:szCs w:val="32"/>
          <w:lang w:eastAsia="en-US"/>
        </w:rPr>
        <w:t>Открыт</w:t>
      </w:r>
      <w:r w:rsidR="00785BA9">
        <w:rPr>
          <w:rFonts w:eastAsia="Calibri"/>
          <w:b/>
          <w:sz w:val="32"/>
          <w:szCs w:val="32"/>
          <w:lang w:eastAsia="en-US"/>
        </w:rPr>
        <w:t>ый</w:t>
      </w:r>
      <w:r w:rsidRPr="00F60B59">
        <w:rPr>
          <w:rFonts w:eastAsia="Calibri"/>
          <w:b/>
          <w:sz w:val="32"/>
          <w:szCs w:val="32"/>
          <w:lang w:eastAsia="en-US"/>
        </w:rPr>
        <w:t xml:space="preserve"> </w:t>
      </w:r>
      <w:r w:rsidR="00785BA9">
        <w:rPr>
          <w:rFonts w:eastAsia="Calibri"/>
          <w:b/>
          <w:sz w:val="32"/>
          <w:szCs w:val="32"/>
          <w:lang w:eastAsia="en-US"/>
        </w:rPr>
        <w:t xml:space="preserve">урок </w:t>
      </w:r>
      <w:r w:rsidRPr="00F60B59">
        <w:rPr>
          <w:rFonts w:eastAsia="Calibri"/>
          <w:b/>
          <w:sz w:val="32"/>
          <w:szCs w:val="32"/>
          <w:lang w:eastAsia="en-US"/>
        </w:rPr>
        <w:t xml:space="preserve">по </w:t>
      </w:r>
      <w:r>
        <w:rPr>
          <w:rFonts w:eastAsia="Calibri"/>
          <w:b/>
          <w:sz w:val="32"/>
          <w:szCs w:val="32"/>
          <w:lang w:eastAsia="en-US"/>
        </w:rPr>
        <w:t>предмету математика</w:t>
      </w:r>
    </w:p>
    <w:p w:rsidR="00F60B59" w:rsidRPr="00F60B59" w:rsidRDefault="00F60B59" w:rsidP="00F60B59">
      <w:pPr>
        <w:jc w:val="center"/>
        <w:rPr>
          <w:rFonts w:eastAsia="Calibri"/>
          <w:b/>
          <w:sz w:val="32"/>
          <w:szCs w:val="32"/>
          <w:lang w:eastAsia="en-US"/>
        </w:rPr>
      </w:pPr>
      <w:r w:rsidRPr="00F60B59">
        <w:rPr>
          <w:rFonts w:eastAsia="Calibri"/>
          <w:b/>
          <w:sz w:val="32"/>
          <w:szCs w:val="32"/>
          <w:lang w:eastAsia="en-US"/>
        </w:rPr>
        <w:t xml:space="preserve">в </w:t>
      </w:r>
      <w:r>
        <w:rPr>
          <w:rFonts w:eastAsia="Calibri"/>
          <w:b/>
          <w:sz w:val="32"/>
          <w:szCs w:val="32"/>
          <w:lang w:eastAsia="en-US"/>
        </w:rPr>
        <w:t>8</w:t>
      </w:r>
      <w:r w:rsidRPr="00F60B59">
        <w:rPr>
          <w:rFonts w:eastAsia="Calibri"/>
          <w:b/>
          <w:sz w:val="32"/>
          <w:szCs w:val="32"/>
          <w:lang w:eastAsia="en-US"/>
        </w:rPr>
        <w:t xml:space="preserve"> классе.</w:t>
      </w:r>
    </w:p>
    <w:p w:rsidR="00F60B59" w:rsidRPr="00F60B59" w:rsidRDefault="00F60B59" w:rsidP="00F60B59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F60B59" w:rsidRPr="00F60B59" w:rsidRDefault="00F60B59" w:rsidP="00F60B59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Учитель</w:t>
      </w:r>
      <w:r w:rsidRPr="00F60B59">
        <w:rPr>
          <w:rFonts w:eastAsia="Calibri"/>
          <w:b/>
          <w:sz w:val="28"/>
          <w:szCs w:val="28"/>
          <w:lang w:eastAsia="en-US"/>
        </w:rPr>
        <w:t xml:space="preserve">: </w:t>
      </w:r>
      <w:r>
        <w:rPr>
          <w:rFonts w:eastAsia="Calibri"/>
          <w:b/>
          <w:sz w:val="28"/>
          <w:szCs w:val="28"/>
          <w:lang w:eastAsia="en-US"/>
        </w:rPr>
        <w:t>Морозова Ольга Юрьевна</w:t>
      </w:r>
    </w:p>
    <w:p w:rsidR="00F76458" w:rsidRDefault="00F76458" w:rsidP="00F76458">
      <w:pPr>
        <w:tabs>
          <w:tab w:val="left" w:pos="5491"/>
        </w:tabs>
        <w:rPr>
          <w:b/>
          <w:color w:val="000000" w:themeColor="text1"/>
        </w:rPr>
      </w:pPr>
      <w:r w:rsidRPr="004C7FA1">
        <w:rPr>
          <w:b/>
          <w:color w:val="000000" w:themeColor="text1"/>
        </w:rPr>
        <w:tab/>
      </w:r>
    </w:p>
    <w:p w:rsidR="000D28D3" w:rsidRPr="004C7FA1" w:rsidRDefault="000D28D3" w:rsidP="00F76458">
      <w:pPr>
        <w:tabs>
          <w:tab w:val="left" w:pos="5491"/>
        </w:tabs>
        <w:rPr>
          <w:b/>
          <w:color w:val="000000" w:themeColor="text1"/>
        </w:rPr>
      </w:pPr>
    </w:p>
    <w:p w:rsidR="00F76458" w:rsidRPr="00F60B59" w:rsidRDefault="00F76458" w:rsidP="00F76458">
      <w:pPr>
        <w:jc w:val="center"/>
        <w:rPr>
          <w:b/>
          <w:color w:val="000000" w:themeColor="text1"/>
          <w:sz w:val="28"/>
          <w:szCs w:val="28"/>
        </w:rPr>
      </w:pPr>
      <w:r w:rsidRPr="00F60B59">
        <w:rPr>
          <w:b/>
          <w:color w:val="000000" w:themeColor="text1"/>
          <w:sz w:val="28"/>
          <w:szCs w:val="28"/>
        </w:rPr>
        <w:t>Технологическая карта урока геометрии по теме</w:t>
      </w:r>
    </w:p>
    <w:p w:rsidR="00F76458" w:rsidRPr="00F60B59" w:rsidRDefault="00F76458" w:rsidP="00F76458">
      <w:pPr>
        <w:jc w:val="center"/>
        <w:rPr>
          <w:b/>
          <w:color w:val="000000" w:themeColor="text1"/>
          <w:sz w:val="28"/>
          <w:szCs w:val="28"/>
        </w:rPr>
      </w:pPr>
      <w:r w:rsidRPr="00F60B59">
        <w:rPr>
          <w:b/>
          <w:color w:val="000000" w:themeColor="text1"/>
          <w:sz w:val="28"/>
          <w:szCs w:val="28"/>
        </w:rPr>
        <w:t>«З</w:t>
      </w:r>
      <w:r w:rsidR="005E17B4" w:rsidRPr="00F60B59">
        <w:rPr>
          <w:b/>
          <w:color w:val="000000" w:themeColor="text1"/>
          <w:sz w:val="28"/>
          <w:szCs w:val="28"/>
        </w:rPr>
        <w:t>н</w:t>
      </w:r>
      <w:r w:rsidRPr="00F60B59">
        <w:rPr>
          <w:b/>
          <w:color w:val="000000" w:themeColor="text1"/>
          <w:sz w:val="28"/>
          <w:szCs w:val="28"/>
        </w:rPr>
        <w:t>ачения синуса, косинуса и тангенса для углов 30</w:t>
      </w:r>
      <w:r w:rsidRPr="00F60B59">
        <w:rPr>
          <w:color w:val="000000" w:themeColor="text1"/>
          <w:sz w:val="28"/>
          <w:szCs w:val="28"/>
          <w:vertAlign w:val="superscript"/>
        </w:rPr>
        <w:t>○,</w:t>
      </w:r>
      <w:r w:rsidRPr="00F60B59">
        <w:rPr>
          <w:b/>
          <w:color w:val="000000" w:themeColor="text1"/>
          <w:sz w:val="28"/>
          <w:szCs w:val="28"/>
        </w:rPr>
        <w:t>45</w:t>
      </w:r>
      <w:r w:rsidRPr="00F60B59">
        <w:rPr>
          <w:color w:val="000000" w:themeColor="text1"/>
          <w:sz w:val="28"/>
          <w:szCs w:val="28"/>
          <w:vertAlign w:val="superscript"/>
        </w:rPr>
        <w:t xml:space="preserve">○ </w:t>
      </w:r>
      <w:r w:rsidRPr="00F60B59">
        <w:rPr>
          <w:b/>
          <w:color w:val="000000" w:themeColor="text1"/>
          <w:sz w:val="28"/>
          <w:szCs w:val="28"/>
        </w:rPr>
        <w:t>и 60</w:t>
      </w:r>
      <w:r w:rsidRPr="00F60B59">
        <w:rPr>
          <w:color w:val="000000" w:themeColor="text1"/>
          <w:sz w:val="28"/>
          <w:szCs w:val="28"/>
          <w:vertAlign w:val="superscript"/>
        </w:rPr>
        <w:t>○</w:t>
      </w:r>
      <w:r w:rsidRPr="00F60B59">
        <w:rPr>
          <w:b/>
          <w:color w:val="000000" w:themeColor="text1"/>
          <w:sz w:val="28"/>
          <w:szCs w:val="28"/>
        </w:rPr>
        <w:t>» (8 класс)</w:t>
      </w:r>
    </w:p>
    <w:p w:rsidR="000A13B2" w:rsidRPr="00F60B59" w:rsidRDefault="000A13B2" w:rsidP="00B55C44">
      <w:pPr>
        <w:ind w:firstLine="709"/>
        <w:jc w:val="center"/>
        <w:rPr>
          <w:b/>
          <w:sz w:val="28"/>
          <w:szCs w:val="28"/>
        </w:rPr>
      </w:pPr>
    </w:p>
    <w:p w:rsidR="00F76458" w:rsidRPr="00F60B59" w:rsidRDefault="00F76458" w:rsidP="00F76458">
      <w:pPr>
        <w:ind w:right="-1" w:firstLine="567"/>
        <w:jc w:val="both"/>
        <w:rPr>
          <w:bCs/>
          <w:color w:val="000000" w:themeColor="text1"/>
          <w:sz w:val="28"/>
          <w:szCs w:val="28"/>
        </w:rPr>
      </w:pPr>
      <w:r w:rsidRPr="00F60B59">
        <w:rPr>
          <w:b/>
          <w:color w:val="000000" w:themeColor="text1"/>
          <w:sz w:val="28"/>
          <w:szCs w:val="28"/>
        </w:rPr>
        <w:t>Дидактическая цель:</w:t>
      </w:r>
      <w:r w:rsidRPr="00F60B59">
        <w:rPr>
          <w:color w:val="000000" w:themeColor="text1"/>
          <w:sz w:val="28"/>
          <w:szCs w:val="28"/>
        </w:rPr>
        <w:t xml:space="preserve"> </w:t>
      </w:r>
      <w:r w:rsidRPr="00F60B59">
        <w:rPr>
          <w:bCs/>
          <w:color w:val="000000" w:themeColor="text1"/>
          <w:sz w:val="28"/>
          <w:szCs w:val="28"/>
        </w:rPr>
        <w:t>создать условия для осознания и осмысления учащимися блока новой учебной информации о синусе, косинусе, тангенсе острого угла прямоугольного треугольника средствами технологий проблемного обучения, смыслового чтения.</w:t>
      </w:r>
    </w:p>
    <w:p w:rsidR="00F76458" w:rsidRPr="00F60B59" w:rsidRDefault="00F76458" w:rsidP="00F76458">
      <w:pPr>
        <w:ind w:right="-1" w:firstLine="567"/>
        <w:jc w:val="both"/>
        <w:rPr>
          <w:bCs/>
          <w:color w:val="000000" w:themeColor="text1"/>
          <w:sz w:val="28"/>
          <w:szCs w:val="28"/>
        </w:rPr>
      </w:pPr>
      <w:r w:rsidRPr="00F60B59">
        <w:rPr>
          <w:b/>
          <w:bCs/>
          <w:color w:val="000000" w:themeColor="text1"/>
          <w:sz w:val="28"/>
          <w:szCs w:val="28"/>
        </w:rPr>
        <w:t>Тип урока:</w:t>
      </w:r>
      <w:r w:rsidRPr="00F60B59">
        <w:rPr>
          <w:bCs/>
          <w:color w:val="000000" w:themeColor="text1"/>
          <w:sz w:val="28"/>
          <w:szCs w:val="28"/>
        </w:rPr>
        <w:t xml:space="preserve"> изучение нового материала и первичного закрепления</w:t>
      </w:r>
    </w:p>
    <w:p w:rsidR="00F76458" w:rsidRPr="00F60B59" w:rsidRDefault="00F76458" w:rsidP="00F76458">
      <w:pPr>
        <w:ind w:right="-1" w:firstLine="567"/>
        <w:jc w:val="both"/>
        <w:rPr>
          <w:b/>
          <w:bCs/>
          <w:color w:val="000000" w:themeColor="text1"/>
          <w:sz w:val="28"/>
          <w:szCs w:val="28"/>
        </w:rPr>
      </w:pPr>
      <w:r w:rsidRPr="00F60B59">
        <w:rPr>
          <w:b/>
          <w:bCs/>
          <w:color w:val="000000" w:themeColor="text1"/>
          <w:sz w:val="28"/>
          <w:szCs w:val="28"/>
        </w:rPr>
        <w:t>Цели по содержанию:</w:t>
      </w:r>
    </w:p>
    <w:p w:rsidR="00F76458" w:rsidRPr="00F60B59" w:rsidRDefault="00F76458" w:rsidP="00F7645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right="-1" w:firstLine="567"/>
        <w:jc w:val="both"/>
        <w:rPr>
          <w:i/>
          <w:color w:val="000000" w:themeColor="text1"/>
          <w:sz w:val="28"/>
          <w:szCs w:val="28"/>
        </w:rPr>
      </w:pPr>
      <w:r w:rsidRPr="00F60B59">
        <w:rPr>
          <w:i/>
          <w:color w:val="000000" w:themeColor="text1"/>
          <w:sz w:val="28"/>
          <w:szCs w:val="28"/>
        </w:rPr>
        <w:t>Предметные:</w:t>
      </w:r>
    </w:p>
    <w:p w:rsidR="00F76458" w:rsidRPr="00F60B59" w:rsidRDefault="00F76458" w:rsidP="00F76458">
      <w:pPr>
        <w:pStyle w:val="a3"/>
        <w:numPr>
          <w:ilvl w:val="1"/>
          <w:numId w:val="3"/>
        </w:numPr>
        <w:tabs>
          <w:tab w:val="left" w:pos="993"/>
        </w:tabs>
        <w:spacing w:after="0" w:line="240" w:lineRule="auto"/>
        <w:ind w:left="0" w:right="-1" w:firstLine="567"/>
        <w:jc w:val="both"/>
        <w:rPr>
          <w:color w:val="000000" w:themeColor="text1"/>
          <w:sz w:val="28"/>
          <w:szCs w:val="28"/>
        </w:rPr>
      </w:pPr>
      <w:r w:rsidRPr="00F60B59">
        <w:rPr>
          <w:color w:val="000000" w:themeColor="text1"/>
          <w:sz w:val="28"/>
          <w:szCs w:val="28"/>
        </w:rPr>
        <w:t xml:space="preserve">Научиться вычислять </w:t>
      </w:r>
      <w:r w:rsidR="004C7FA1" w:rsidRPr="00F60B59">
        <w:rPr>
          <w:color w:val="000000" w:themeColor="text1"/>
          <w:sz w:val="28"/>
          <w:szCs w:val="28"/>
        </w:rPr>
        <w:t>зн</w:t>
      </w:r>
      <w:r w:rsidRPr="00F60B59">
        <w:rPr>
          <w:color w:val="000000" w:themeColor="text1"/>
          <w:sz w:val="28"/>
          <w:szCs w:val="28"/>
        </w:rPr>
        <w:t>ачения синуса, косинуса и тангенса для углов 30</w:t>
      </w:r>
      <w:r w:rsidRPr="00F60B59">
        <w:rPr>
          <w:color w:val="000000" w:themeColor="text1"/>
          <w:sz w:val="28"/>
          <w:szCs w:val="28"/>
          <w:vertAlign w:val="superscript"/>
        </w:rPr>
        <w:t>○,</w:t>
      </w:r>
      <w:r w:rsidRPr="00F60B59">
        <w:rPr>
          <w:color w:val="000000" w:themeColor="text1"/>
          <w:sz w:val="28"/>
          <w:szCs w:val="28"/>
        </w:rPr>
        <w:t>45</w:t>
      </w:r>
      <w:r w:rsidRPr="00F60B59">
        <w:rPr>
          <w:color w:val="000000" w:themeColor="text1"/>
          <w:sz w:val="28"/>
          <w:szCs w:val="28"/>
          <w:vertAlign w:val="superscript"/>
        </w:rPr>
        <w:t xml:space="preserve">○ </w:t>
      </w:r>
      <w:r w:rsidRPr="00F60B59">
        <w:rPr>
          <w:color w:val="000000" w:themeColor="text1"/>
          <w:sz w:val="28"/>
          <w:szCs w:val="28"/>
        </w:rPr>
        <w:t>и 60</w:t>
      </w:r>
    </w:p>
    <w:p w:rsidR="00F76458" w:rsidRPr="00F60B59" w:rsidRDefault="004C7FA1" w:rsidP="00F76458">
      <w:pPr>
        <w:pStyle w:val="a3"/>
        <w:numPr>
          <w:ilvl w:val="1"/>
          <w:numId w:val="3"/>
        </w:numPr>
        <w:tabs>
          <w:tab w:val="left" w:pos="993"/>
        </w:tabs>
        <w:spacing w:after="0" w:line="240" w:lineRule="auto"/>
        <w:ind w:left="0" w:right="-1" w:firstLine="567"/>
        <w:jc w:val="both"/>
        <w:rPr>
          <w:color w:val="000000" w:themeColor="text1"/>
          <w:sz w:val="28"/>
          <w:szCs w:val="28"/>
        </w:rPr>
      </w:pPr>
      <w:r w:rsidRPr="00F60B59">
        <w:rPr>
          <w:color w:val="000000" w:themeColor="text1"/>
          <w:sz w:val="28"/>
          <w:szCs w:val="28"/>
        </w:rPr>
        <w:t>Формировать навыки решения прямоугольных треугольников, используя</w:t>
      </w:r>
      <w:r w:rsidR="00F76458" w:rsidRPr="00F60B59">
        <w:rPr>
          <w:color w:val="000000" w:themeColor="text1"/>
          <w:sz w:val="28"/>
          <w:szCs w:val="28"/>
        </w:rPr>
        <w:t xml:space="preserve"> синус, косинус, тангенс для острого угла</w:t>
      </w:r>
    </w:p>
    <w:p w:rsidR="00F76458" w:rsidRPr="00F60B59" w:rsidRDefault="00F76458" w:rsidP="00F76458">
      <w:pPr>
        <w:pStyle w:val="a3"/>
        <w:numPr>
          <w:ilvl w:val="1"/>
          <w:numId w:val="3"/>
        </w:numPr>
        <w:tabs>
          <w:tab w:val="left" w:pos="993"/>
        </w:tabs>
        <w:spacing w:after="0" w:line="240" w:lineRule="auto"/>
        <w:ind w:left="0" w:right="-1" w:firstLine="567"/>
        <w:jc w:val="both"/>
        <w:rPr>
          <w:color w:val="000000" w:themeColor="text1"/>
          <w:sz w:val="28"/>
          <w:szCs w:val="28"/>
        </w:rPr>
      </w:pPr>
      <w:r w:rsidRPr="00F60B59">
        <w:rPr>
          <w:color w:val="000000" w:themeColor="text1"/>
          <w:sz w:val="28"/>
          <w:szCs w:val="28"/>
        </w:rPr>
        <w:t xml:space="preserve">Уметь устанавливать логические отношения </w:t>
      </w:r>
    </w:p>
    <w:p w:rsidR="00F76458" w:rsidRPr="00F60B59" w:rsidRDefault="00F76458" w:rsidP="00F7645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right="-1" w:firstLine="567"/>
        <w:jc w:val="both"/>
        <w:rPr>
          <w:i/>
          <w:color w:val="000000" w:themeColor="text1"/>
          <w:sz w:val="28"/>
          <w:szCs w:val="28"/>
        </w:rPr>
      </w:pPr>
      <w:proofErr w:type="spellStart"/>
      <w:r w:rsidRPr="00F60B59">
        <w:rPr>
          <w:i/>
          <w:color w:val="000000" w:themeColor="text1"/>
          <w:sz w:val="28"/>
          <w:szCs w:val="28"/>
        </w:rPr>
        <w:t>Метапредметные</w:t>
      </w:r>
      <w:proofErr w:type="spellEnd"/>
      <w:r w:rsidRPr="00F60B59">
        <w:rPr>
          <w:i/>
          <w:color w:val="000000" w:themeColor="text1"/>
          <w:sz w:val="28"/>
          <w:szCs w:val="28"/>
        </w:rPr>
        <w:t>:</w:t>
      </w:r>
    </w:p>
    <w:p w:rsidR="00F76458" w:rsidRPr="00F60B59" w:rsidRDefault="00F76458" w:rsidP="00F76458">
      <w:pPr>
        <w:pStyle w:val="a3"/>
        <w:numPr>
          <w:ilvl w:val="1"/>
          <w:numId w:val="3"/>
        </w:numPr>
        <w:tabs>
          <w:tab w:val="left" w:pos="993"/>
        </w:tabs>
        <w:spacing w:after="0" w:line="240" w:lineRule="auto"/>
        <w:ind w:left="0" w:right="-1" w:firstLine="567"/>
        <w:jc w:val="both"/>
        <w:rPr>
          <w:color w:val="000000" w:themeColor="text1"/>
          <w:sz w:val="28"/>
          <w:szCs w:val="28"/>
        </w:rPr>
      </w:pPr>
      <w:r w:rsidRPr="00F60B59">
        <w:rPr>
          <w:color w:val="000000" w:themeColor="text1"/>
          <w:sz w:val="28"/>
          <w:szCs w:val="28"/>
        </w:rPr>
        <w:t>Познавательные: уметь применять новые знания для решения проблемных задач, уметь устанавливать причинно следственные связи</w:t>
      </w:r>
    </w:p>
    <w:p w:rsidR="00F76458" w:rsidRPr="00F60B59" w:rsidRDefault="00F76458" w:rsidP="00F76458">
      <w:pPr>
        <w:pStyle w:val="a3"/>
        <w:numPr>
          <w:ilvl w:val="1"/>
          <w:numId w:val="3"/>
        </w:numPr>
        <w:tabs>
          <w:tab w:val="left" w:pos="993"/>
        </w:tabs>
        <w:spacing w:after="0" w:line="240" w:lineRule="auto"/>
        <w:ind w:left="0" w:right="-1" w:firstLine="567"/>
        <w:jc w:val="both"/>
        <w:rPr>
          <w:color w:val="000000" w:themeColor="text1"/>
          <w:sz w:val="28"/>
          <w:szCs w:val="28"/>
        </w:rPr>
      </w:pPr>
      <w:r w:rsidRPr="00F60B59">
        <w:rPr>
          <w:color w:val="000000" w:themeColor="text1"/>
          <w:sz w:val="28"/>
          <w:szCs w:val="28"/>
        </w:rPr>
        <w:t xml:space="preserve">Коммуникативные: </w:t>
      </w:r>
      <w:r w:rsidRPr="00F60B59">
        <w:rPr>
          <w:bCs/>
          <w:color w:val="000000" w:themeColor="text1"/>
          <w:sz w:val="28"/>
          <w:szCs w:val="28"/>
        </w:rPr>
        <w:t>уметь полно и точно выражать свои мысли, слушать и понимать речь других</w:t>
      </w:r>
    </w:p>
    <w:p w:rsidR="00F76458" w:rsidRPr="00F60B59" w:rsidRDefault="00F76458" w:rsidP="00F76458">
      <w:pPr>
        <w:pStyle w:val="a3"/>
        <w:numPr>
          <w:ilvl w:val="1"/>
          <w:numId w:val="3"/>
        </w:numPr>
        <w:tabs>
          <w:tab w:val="left" w:pos="993"/>
        </w:tabs>
        <w:spacing w:after="0" w:line="240" w:lineRule="auto"/>
        <w:ind w:left="0" w:right="-1" w:firstLine="567"/>
        <w:jc w:val="both"/>
        <w:rPr>
          <w:color w:val="000000" w:themeColor="text1"/>
          <w:sz w:val="28"/>
          <w:szCs w:val="28"/>
        </w:rPr>
      </w:pPr>
      <w:r w:rsidRPr="00F60B59">
        <w:rPr>
          <w:color w:val="000000" w:themeColor="text1"/>
          <w:sz w:val="28"/>
          <w:szCs w:val="28"/>
        </w:rPr>
        <w:t>Регулятивные: уметь оценивать результат своей деятельности и деятельности одноклассников</w:t>
      </w:r>
    </w:p>
    <w:p w:rsidR="00F76458" w:rsidRPr="00F60B59" w:rsidRDefault="00F76458" w:rsidP="00F76458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right="-1" w:firstLine="567"/>
        <w:jc w:val="both"/>
        <w:rPr>
          <w:i/>
          <w:color w:val="000000" w:themeColor="text1"/>
          <w:sz w:val="28"/>
          <w:szCs w:val="28"/>
        </w:rPr>
      </w:pPr>
      <w:r w:rsidRPr="00F60B59">
        <w:rPr>
          <w:i/>
          <w:color w:val="000000" w:themeColor="text1"/>
          <w:sz w:val="28"/>
          <w:szCs w:val="28"/>
        </w:rPr>
        <w:t>Личностные:</w:t>
      </w:r>
    </w:p>
    <w:p w:rsidR="00F76458" w:rsidRPr="00F60B59" w:rsidRDefault="00F76458" w:rsidP="00F76458">
      <w:pPr>
        <w:pStyle w:val="a3"/>
        <w:numPr>
          <w:ilvl w:val="1"/>
          <w:numId w:val="3"/>
        </w:numPr>
        <w:tabs>
          <w:tab w:val="left" w:pos="993"/>
        </w:tabs>
        <w:spacing w:after="0" w:line="240" w:lineRule="auto"/>
        <w:ind w:left="0" w:right="-1" w:firstLine="567"/>
        <w:jc w:val="both"/>
        <w:rPr>
          <w:color w:val="000000" w:themeColor="text1"/>
          <w:sz w:val="28"/>
          <w:szCs w:val="28"/>
        </w:rPr>
      </w:pPr>
      <w:r w:rsidRPr="00F60B59">
        <w:rPr>
          <w:color w:val="000000" w:themeColor="text1"/>
          <w:sz w:val="28"/>
          <w:szCs w:val="28"/>
        </w:rPr>
        <w:t>Уметь развивать свои интеллектуальные способности в процессе решения проблемных задач</w:t>
      </w:r>
    </w:p>
    <w:p w:rsidR="00F76458" w:rsidRPr="00F60B59" w:rsidRDefault="00F76458" w:rsidP="00F76458">
      <w:pPr>
        <w:ind w:right="-1" w:firstLine="567"/>
        <w:jc w:val="both"/>
        <w:rPr>
          <w:color w:val="000000" w:themeColor="text1"/>
          <w:sz w:val="28"/>
          <w:szCs w:val="28"/>
        </w:rPr>
      </w:pPr>
      <w:r w:rsidRPr="00F60B59">
        <w:rPr>
          <w:b/>
          <w:color w:val="000000" w:themeColor="text1"/>
          <w:sz w:val="28"/>
          <w:szCs w:val="28"/>
        </w:rPr>
        <w:t>Методы:</w:t>
      </w:r>
      <w:r w:rsidRPr="00F60B59">
        <w:rPr>
          <w:color w:val="000000" w:themeColor="text1"/>
          <w:sz w:val="28"/>
          <w:szCs w:val="28"/>
        </w:rPr>
        <w:t xml:space="preserve"> частично-поисковый, репродуктивный</w:t>
      </w:r>
      <w:bookmarkStart w:id="0" w:name="_GoBack"/>
      <w:bookmarkEnd w:id="0"/>
    </w:p>
    <w:p w:rsidR="00F76458" w:rsidRPr="00F60B59" w:rsidRDefault="00F76458" w:rsidP="00F76458">
      <w:pPr>
        <w:ind w:right="-1" w:firstLine="567"/>
        <w:jc w:val="both"/>
        <w:rPr>
          <w:b/>
          <w:color w:val="000000" w:themeColor="text1"/>
          <w:sz w:val="28"/>
          <w:szCs w:val="28"/>
        </w:rPr>
      </w:pPr>
    </w:p>
    <w:p w:rsidR="000A13B2" w:rsidRPr="00F60B59" w:rsidRDefault="000A13B2" w:rsidP="000A13B2">
      <w:pPr>
        <w:ind w:firstLine="709"/>
        <w:jc w:val="both"/>
        <w:rPr>
          <w:sz w:val="28"/>
          <w:szCs w:val="28"/>
        </w:rPr>
      </w:pPr>
    </w:p>
    <w:p w:rsidR="000A13B2" w:rsidRPr="00F60B59" w:rsidRDefault="000A13B2" w:rsidP="000A13B2">
      <w:pPr>
        <w:ind w:firstLine="709"/>
        <w:jc w:val="both"/>
        <w:rPr>
          <w:sz w:val="28"/>
          <w:szCs w:val="28"/>
        </w:rPr>
      </w:pPr>
    </w:p>
    <w:p w:rsidR="00D318E8" w:rsidRPr="00F60B59" w:rsidRDefault="00D318E8">
      <w:pPr>
        <w:rPr>
          <w:sz w:val="28"/>
          <w:szCs w:val="28"/>
        </w:rPr>
      </w:pPr>
      <w:r w:rsidRPr="00F60B59">
        <w:rPr>
          <w:sz w:val="28"/>
          <w:szCs w:val="28"/>
        </w:rPr>
        <w:br w:type="page"/>
      </w:r>
    </w:p>
    <w:tbl>
      <w:tblPr>
        <w:tblpPr w:leftFromText="180" w:rightFromText="180" w:vertAnchor="text" w:horzAnchor="margin" w:tblpY="94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873"/>
        <w:gridCol w:w="2665"/>
        <w:gridCol w:w="4025"/>
        <w:gridCol w:w="3714"/>
        <w:gridCol w:w="3488"/>
      </w:tblGrid>
      <w:tr w:rsidR="00A22970" w:rsidRPr="004C7FA1" w:rsidTr="004C7FA1">
        <w:tc>
          <w:tcPr>
            <w:tcW w:w="0" w:type="auto"/>
          </w:tcPr>
          <w:p w:rsidR="00A454BB" w:rsidRPr="004C7FA1" w:rsidRDefault="00A454BB" w:rsidP="00C424D0">
            <w:pPr>
              <w:jc w:val="center"/>
            </w:pPr>
            <w:r w:rsidRPr="004C7FA1">
              <w:lastRenderedPageBreak/>
              <w:t>Этап урока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center"/>
            </w:pPr>
            <w:r w:rsidRPr="004C7FA1">
              <w:t xml:space="preserve">Время 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center"/>
            </w:pPr>
            <w:r w:rsidRPr="004C7FA1">
              <w:t>Цель этапа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center"/>
            </w:pPr>
            <w:r w:rsidRPr="004C7FA1">
              <w:t>Деятельность учителя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center"/>
            </w:pPr>
            <w:r w:rsidRPr="004C7FA1">
              <w:t>Деятельность учеников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center"/>
            </w:pPr>
            <w:r w:rsidRPr="004C7FA1">
              <w:t>Планируемые результаты</w:t>
            </w:r>
          </w:p>
        </w:tc>
      </w:tr>
      <w:tr w:rsidR="00A22970" w:rsidRPr="004C7FA1" w:rsidTr="004C7FA1">
        <w:trPr>
          <w:cantSplit/>
          <w:trHeight w:val="2726"/>
        </w:trPr>
        <w:tc>
          <w:tcPr>
            <w:tcW w:w="0" w:type="auto"/>
            <w:textDirection w:val="btLr"/>
          </w:tcPr>
          <w:p w:rsidR="00A454BB" w:rsidRPr="004C7FA1" w:rsidRDefault="00A454BB" w:rsidP="00C66817">
            <w:pPr>
              <w:ind w:left="113" w:right="113"/>
              <w:jc w:val="center"/>
            </w:pPr>
            <w:r w:rsidRPr="004C7FA1">
              <w:t>Организационный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both"/>
            </w:pPr>
            <w:r w:rsidRPr="004C7FA1">
              <w:t>2 мин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both"/>
            </w:pPr>
            <w:r w:rsidRPr="004C7FA1">
              <w:t>Включение учащихся в учебную деятельность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spacing w:after="100" w:afterAutospacing="1"/>
              <w:jc w:val="both"/>
            </w:pPr>
            <w:r w:rsidRPr="004C7FA1">
              <w:rPr>
                <w:color w:val="000000" w:themeColor="text1"/>
              </w:rPr>
              <w:t>Приветствие, проверка готовности к уроку (рабочих тетрадей, учебников, письменных принадлежностей)</w:t>
            </w:r>
            <w:r w:rsidRPr="004C7FA1">
              <w:t>.</w:t>
            </w:r>
          </w:p>
          <w:p w:rsidR="00A454BB" w:rsidRPr="004C7FA1" w:rsidRDefault="00A454BB" w:rsidP="00C424D0">
            <w:pPr>
              <w:spacing w:after="100" w:afterAutospacing="1"/>
              <w:jc w:val="both"/>
            </w:pPr>
          </w:p>
        </w:tc>
        <w:tc>
          <w:tcPr>
            <w:tcW w:w="0" w:type="auto"/>
          </w:tcPr>
          <w:p w:rsidR="00A454BB" w:rsidRPr="004C7FA1" w:rsidRDefault="00A454BB" w:rsidP="004C7FA1">
            <w:pPr>
              <w:jc w:val="both"/>
            </w:pPr>
            <w:r w:rsidRPr="004C7FA1">
              <w:rPr>
                <w:color w:val="000000" w:themeColor="text1"/>
              </w:rPr>
              <w:t>Настраиваются на урок, проверяют готовность своего рабочего места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both"/>
            </w:pPr>
          </w:p>
        </w:tc>
      </w:tr>
      <w:tr w:rsidR="00A22970" w:rsidRPr="004C7FA1" w:rsidTr="004C7FA1">
        <w:trPr>
          <w:cantSplit/>
          <w:trHeight w:val="1134"/>
        </w:trPr>
        <w:tc>
          <w:tcPr>
            <w:tcW w:w="0" w:type="auto"/>
            <w:textDirection w:val="btLr"/>
          </w:tcPr>
          <w:p w:rsidR="00A454BB" w:rsidRPr="004C7FA1" w:rsidRDefault="00A454BB" w:rsidP="00C424D0">
            <w:pPr>
              <w:ind w:left="113" w:right="113"/>
              <w:jc w:val="center"/>
            </w:pPr>
            <w:r w:rsidRPr="004C7FA1">
              <w:t>Актуализация  знаний</w:t>
            </w:r>
          </w:p>
        </w:tc>
        <w:tc>
          <w:tcPr>
            <w:tcW w:w="0" w:type="auto"/>
          </w:tcPr>
          <w:p w:rsidR="00A454BB" w:rsidRPr="004C7FA1" w:rsidRDefault="002B0639" w:rsidP="007F0E1A">
            <w:pPr>
              <w:jc w:val="both"/>
            </w:pPr>
            <w:r w:rsidRPr="004C7FA1">
              <w:t>1</w:t>
            </w:r>
            <w:r w:rsidR="007F0E1A">
              <w:t>0</w:t>
            </w:r>
            <w:r w:rsidRPr="004C7FA1">
              <w:t xml:space="preserve"> </w:t>
            </w:r>
            <w:r w:rsidR="00A454BB" w:rsidRPr="004C7FA1">
              <w:t>мин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both"/>
            </w:pPr>
            <w:r w:rsidRPr="004C7FA1">
              <w:t xml:space="preserve">Актуализация знаний, повторение ранее изученного материала. 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both"/>
            </w:pPr>
            <w:r w:rsidRPr="004C7FA1">
              <w:t>Организовать повторение пройденного материала:</w:t>
            </w:r>
          </w:p>
          <w:p w:rsidR="00B675AE" w:rsidRPr="004C7FA1" w:rsidRDefault="00B675AE" w:rsidP="00C424D0">
            <w:pPr>
              <w:pStyle w:val="a8"/>
              <w:numPr>
                <w:ilvl w:val="0"/>
                <w:numId w:val="2"/>
              </w:numPr>
              <w:spacing w:before="0" w:beforeAutospacing="0" w:after="0" w:afterAutospacing="0"/>
              <w:ind w:left="40" w:firstLine="0"/>
            </w:pPr>
            <w:r w:rsidRPr="004C7FA1">
              <w:t>Прочитав текст, объясните буквальное значение слов синус, косинус, тангенс.</w:t>
            </w:r>
          </w:p>
          <w:p w:rsidR="00B675AE" w:rsidRPr="004C7FA1" w:rsidRDefault="00B675AE" w:rsidP="00C424D0">
            <w:pPr>
              <w:pStyle w:val="a8"/>
              <w:spacing w:before="0" w:beforeAutospacing="0" w:after="0" w:afterAutospacing="0"/>
              <w:ind w:left="40"/>
            </w:pPr>
            <w:r w:rsidRPr="004C7FA1">
              <w:t>Можно ли на основании этого текста сделать вывод о том, что знания  о синусе, косинусе, тангенсе нужны не только в математике? Почему?</w:t>
            </w:r>
            <w:r w:rsidR="00582A11" w:rsidRPr="004C7FA1">
              <w:t xml:space="preserve"> </w:t>
            </w:r>
            <w:r w:rsidRPr="004C7FA1">
              <w:t>(см. приложение)</w:t>
            </w:r>
          </w:p>
          <w:p w:rsidR="00A454BB" w:rsidRPr="004C7FA1" w:rsidRDefault="00582A11" w:rsidP="00C424D0">
            <w:pPr>
              <w:pStyle w:val="a9"/>
              <w:numPr>
                <w:ilvl w:val="0"/>
                <w:numId w:val="2"/>
              </w:numPr>
              <w:ind w:left="40" w:firstLine="40"/>
            </w:pPr>
            <w:r w:rsidRPr="004C7FA1">
              <w:t>Вставьте пропущенные слова, чтобы получилось верное утверждение</w:t>
            </w:r>
          </w:p>
          <w:p w:rsidR="00A454BB" w:rsidRPr="004C7FA1" w:rsidRDefault="00582A11" w:rsidP="00C424D0">
            <w:pPr>
              <w:jc w:val="both"/>
            </w:pPr>
            <w:r w:rsidRPr="004C7FA1">
              <w:t>(см. приложение</w:t>
            </w:r>
            <w:r w:rsidR="00D41174">
              <w:t xml:space="preserve"> 1</w:t>
            </w:r>
            <w:r w:rsidRPr="004C7FA1">
              <w:t>)</w:t>
            </w:r>
          </w:p>
          <w:p w:rsidR="00C424D0" w:rsidRPr="004C7FA1" w:rsidRDefault="002B0639" w:rsidP="002B0639">
            <w:pPr>
              <w:pStyle w:val="a9"/>
              <w:numPr>
                <w:ilvl w:val="0"/>
                <w:numId w:val="2"/>
              </w:numPr>
              <w:ind w:left="16" w:firstLine="0"/>
            </w:pPr>
            <w:proofErr w:type="gramStart"/>
            <w:r w:rsidRPr="004C7FA1">
              <w:t>Верно</w:t>
            </w:r>
            <w:proofErr w:type="gramEnd"/>
            <w:r w:rsidRPr="004C7FA1">
              <w:t xml:space="preserve"> ли выполнено задание. Укажите ошибки. Оцените выполненное задание</w:t>
            </w:r>
            <w:proofErr w:type="gramStart"/>
            <w:r w:rsidRPr="004C7FA1">
              <w:t>.(</w:t>
            </w:r>
            <w:proofErr w:type="gramEnd"/>
            <w:r w:rsidRPr="004C7FA1">
              <w:t>см. приложение</w:t>
            </w:r>
            <w:r w:rsidR="00D41174">
              <w:t xml:space="preserve"> 2</w:t>
            </w:r>
            <w:r w:rsidRPr="004C7FA1">
              <w:t>).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both"/>
            </w:pPr>
          </w:p>
          <w:p w:rsidR="00A454BB" w:rsidRPr="004C7FA1" w:rsidRDefault="00A454BB" w:rsidP="00C424D0">
            <w:pPr>
              <w:jc w:val="both"/>
            </w:pPr>
          </w:p>
          <w:p w:rsidR="00A454BB" w:rsidRPr="004C7FA1" w:rsidRDefault="00B675AE" w:rsidP="00C424D0">
            <w:pPr>
              <w:jc w:val="both"/>
            </w:pPr>
            <w:r w:rsidRPr="004C7FA1">
              <w:t>Работа</w:t>
            </w:r>
            <w:r w:rsidR="00C424D0" w:rsidRPr="004C7FA1">
              <w:t>ют</w:t>
            </w:r>
            <w:r w:rsidRPr="004C7FA1">
              <w:t xml:space="preserve"> с текстом: поиск информации </w:t>
            </w:r>
            <w:r w:rsidR="00582A11" w:rsidRPr="004C7FA1">
              <w:t>для ответа на вопросы (</w:t>
            </w:r>
            <w:r w:rsidRPr="004C7FA1">
              <w:t>в явном и неявном виде</w:t>
            </w:r>
            <w:r w:rsidR="00582A11" w:rsidRPr="004C7FA1">
              <w:t>).</w:t>
            </w:r>
          </w:p>
          <w:p w:rsidR="00232FB2" w:rsidRPr="004C7FA1" w:rsidRDefault="00232FB2" w:rsidP="00C424D0">
            <w:pPr>
              <w:jc w:val="both"/>
            </w:pPr>
          </w:p>
          <w:p w:rsidR="00232FB2" w:rsidRPr="004C7FA1" w:rsidRDefault="00232FB2" w:rsidP="00C424D0">
            <w:pPr>
              <w:jc w:val="both"/>
            </w:pPr>
          </w:p>
          <w:p w:rsidR="00232FB2" w:rsidRPr="004C7FA1" w:rsidRDefault="00232FB2" w:rsidP="00C424D0">
            <w:pPr>
              <w:jc w:val="both"/>
            </w:pPr>
          </w:p>
          <w:p w:rsidR="00C01ED9" w:rsidRPr="004C7FA1" w:rsidRDefault="00C01ED9" w:rsidP="00C424D0">
            <w:pPr>
              <w:jc w:val="both"/>
            </w:pPr>
          </w:p>
          <w:p w:rsidR="00232FB2" w:rsidRPr="004C7FA1" w:rsidRDefault="00D41174" w:rsidP="00C424D0">
            <w:r>
              <w:t xml:space="preserve">Заполняют пропуски в </w:t>
            </w:r>
            <w:r w:rsidR="00C424D0" w:rsidRPr="004C7FA1">
              <w:t>тексте</w:t>
            </w:r>
            <w:r w:rsidR="002B0639" w:rsidRPr="004C7FA1">
              <w:t>.</w:t>
            </w:r>
          </w:p>
          <w:p w:rsidR="002B0639" w:rsidRPr="004C7FA1" w:rsidRDefault="002B0639" w:rsidP="00C424D0"/>
          <w:p w:rsidR="002B0639" w:rsidRPr="004C7FA1" w:rsidRDefault="002B0639" w:rsidP="00C424D0"/>
          <w:p w:rsidR="00C01ED9" w:rsidRPr="004C7FA1" w:rsidRDefault="00C01ED9" w:rsidP="002B0639"/>
          <w:p w:rsidR="002B0639" w:rsidRPr="004C7FA1" w:rsidRDefault="002B0639" w:rsidP="002B0639">
            <w:r w:rsidRPr="004C7FA1">
              <w:t>Проверяют и оценивают работу по заданным критериям.</w:t>
            </w:r>
          </w:p>
        </w:tc>
        <w:tc>
          <w:tcPr>
            <w:tcW w:w="0" w:type="auto"/>
          </w:tcPr>
          <w:p w:rsidR="00232FB2" w:rsidRPr="004C7FA1" w:rsidRDefault="00232FB2" w:rsidP="00C424D0">
            <w:pPr>
              <w:jc w:val="both"/>
              <w:rPr>
                <w:bCs/>
                <w:i/>
                <w:color w:val="000000" w:themeColor="text1"/>
              </w:rPr>
            </w:pPr>
          </w:p>
          <w:p w:rsidR="00232FB2" w:rsidRPr="004C7FA1" w:rsidRDefault="00232FB2" w:rsidP="00C424D0">
            <w:pPr>
              <w:jc w:val="both"/>
              <w:rPr>
                <w:bCs/>
                <w:i/>
                <w:color w:val="000000" w:themeColor="text1"/>
              </w:rPr>
            </w:pPr>
          </w:p>
          <w:p w:rsidR="00C424D0" w:rsidRPr="004C7FA1" w:rsidRDefault="00A454BB" w:rsidP="00C424D0">
            <w:pPr>
              <w:jc w:val="both"/>
              <w:rPr>
                <w:color w:val="000000" w:themeColor="text1"/>
              </w:rPr>
            </w:pPr>
            <w:r w:rsidRPr="004C7FA1">
              <w:rPr>
                <w:bCs/>
                <w:i/>
                <w:color w:val="000000" w:themeColor="text1"/>
              </w:rPr>
              <w:t>Коммуникативные умения</w:t>
            </w:r>
            <w:r w:rsidRPr="004C7FA1">
              <w:rPr>
                <w:bCs/>
                <w:color w:val="000000" w:themeColor="text1"/>
              </w:rPr>
              <w:t xml:space="preserve"> оформлять свои мысли в устной форме,</w:t>
            </w:r>
            <w:r w:rsidRPr="004C7FA1">
              <w:rPr>
                <w:i/>
                <w:color w:val="000000" w:themeColor="text1"/>
              </w:rPr>
              <w:t xml:space="preserve"> у</w:t>
            </w:r>
            <w:r w:rsidRPr="004C7FA1">
              <w:rPr>
                <w:color w:val="000000" w:themeColor="text1"/>
              </w:rPr>
              <w:t>меть слушать и понимать речь других</w:t>
            </w:r>
            <w:r w:rsidR="00232FB2" w:rsidRPr="004C7FA1">
              <w:rPr>
                <w:color w:val="000000" w:themeColor="text1"/>
              </w:rPr>
              <w:t>.</w:t>
            </w:r>
          </w:p>
          <w:p w:rsidR="00C424D0" w:rsidRPr="004C7FA1" w:rsidRDefault="00C424D0" w:rsidP="00C424D0">
            <w:pPr>
              <w:jc w:val="both"/>
              <w:rPr>
                <w:color w:val="000000" w:themeColor="text1"/>
              </w:rPr>
            </w:pPr>
          </w:p>
          <w:p w:rsidR="00C424D0" w:rsidRPr="004C7FA1" w:rsidRDefault="00C424D0" w:rsidP="00C424D0">
            <w:pPr>
              <w:jc w:val="both"/>
              <w:rPr>
                <w:color w:val="000000" w:themeColor="text1"/>
              </w:rPr>
            </w:pPr>
          </w:p>
          <w:p w:rsidR="00C01ED9" w:rsidRPr="004C7FA1" w:rsidRDefault="00C01ED9" w:rsidP="00C424D0">
            <w:pPr>
              <w:jc w:val="both"/>
              <w:rPr>
                <w:color w:val="000000" w:themeColor="text1"/>
              </w:rPr>
            </w:pPr>
          </w:p>
          <w:p w:rsidR="00C01ED9" w:rsidRPr="004C7FA1" w:rsidRDefault="00C01ED9" w:rsidP="00C424D0">
            <w:pPr>
              <w:jc w:val="both"/>
              <w:rPr>
                <w:color w:val="000000" w:themeColor="text1"/>
              </w:rPr>
            </w:pPr>
          </w:p>
          <w:p w:rsidR="00A454BB" w:rsidRPr="004C7FA1" w:rsidRDefault="00C424D0" w:rsidP="00C424D0">
            <w:pPr>
              <w:rPr>
                <w:bCs/>
                <w:color w:val="000000" w:themeColor="text1"/>
              </w:rPr>
            </w:pPr>
            <w:proofErr w:type="gramStart"/>
            <w:r w:rsidRPr="004C7FA1">
              <w:rPr>
                <w:i/>
                <w:color w:val="000000" w:themeColor="text1"/>
              </w:rPr>
              <w:t xml:space="preserve">Познавательные </w:t>
            </w:r>
            <w:proofErr w:type="spellStart"/>
            <w:r w:rsidRPr="004C7FA1">
              <w:rPr>
                <w:i/>
                <w:color w:val="000000" w:themeColor="text1"/>
              </w:rPr>
              <w:t>общеучебные</w:t>
            </w:r>
            <w:proofErr w:type="spellEnd"/>
            <w:r w:rsidRPr="004C7FA1">
              <w:rPr>
                <w:color w:val="000000" w:themeColor="text1"/>
              </w:rPr>
              <w:t>: осознанное построение речевого высказывания в письменной речи.</w:t>
            </w:r>
            <w:r w:rsidR="00A454BB" w:rsidRPr="004C7FA1">
              <w:rPr>
                <w:bCs/>
                <w:color w:val="000000" w:themeColor="text1"/>
              </w:rPr>
              <w:t xml:space="preserve"> </w:t>
            </w:r>
            <w:proofErr w:type="gramEnd"/>
          </w:p>
          <w:p w:rsidR="002B0639" w:rsidRPr="004C7FA1" w:rsidRDefault="002B0639" w:rsidP="002B0639">
            <w:proofErr w:type="gramStart"/>
            <w:r w:rsidRPr="004C7FA1">
              <w:rPr>
                <w:bCs/>
                <w:i/>
                <w:color w:val="000000" w:themeColor="text1"/>
              </w:rPr>
              <w:t>Регулятивные</w:t>
            </w:r>
            <w:proofErr w:type="gramEnd"/>
            <w:r w:rsidRPr="004C7FA1">
              <w:rPr>
                <w:bCs/>
                <w:i/>
                <w:color w:val="000000" w:themeColor="text1"/>
              </w:rPr>
              <w:t xml:space="preserve">: </w:t>
            </w:r>
            <w:r w:rsidRPr="004C7FA1">
              <w:rPr>
                <w:bCs/>
                <w:color w:val="000000" w:themeColor="text1"/>
              </w:rPr>
              <w:t xml:space="preserve">коррекция </w:t>
            </w:r>
            <w:r w:rsidRPr="004C7FA1">
              <w:rPr>
                <w:bCs/>
                <w:i/>
                <w:color w:val="000000" w:themeColor="text1"/>
              </w:rPr>
              <w:t>Коммуникативные</w:t>
            </w:r>
            <w:r w:rsidRPr="004C7FA1">
              <w:rPr>
                <w:bCs/>
                <w:color w:val="000000" w:themeColor="text1"/>
              </w:rPr>
              <w:t>: контроль и оценка действий партнёра по заданным критериям.</w:t>
            </w:r>
          </w:p>
        </w:tc>
      </w:tr>
      <w:tr w:rsidR="00A22970" w:rsidRPr="004C7FA1" w:rsidTr="004C7FA1">
        <w:trPr>
          <w:cantSplit/>
          <w:trHeight w:val="1134"/>
        </w:trPr>
        <w:tc>
          <w:tcPr>
            <w:tcW w:w="0" w:type="auto"/>
            <w:textDirection w:val="btLr"/>
          </w:tcPr>
          <w:p w:rsidR="00A454BB" w:rsidRPr="004C7FA1" w:rsidRDefault="00A454BB" w:rsidP="00C424D0">
            <w:pPr>
              <w:ind w:left="113" w:right="113"/>
              <w:jc w:val="both"/>
            </w:pPr>
            <w:r w:rsidRPr="004C7FA1">
              <w:lastRenderedPageBreak/>
              <w:t xml:space="preserve">  Создание проблемной ситуации </w:t>
            </w:r>
          </w:p>
        </w:tc>
        <w:tc>
          <w:tcPr>
            <w:tcW w:w="0" w:type="auto"/>
          </w:tcPr>
          <w:p w:rsidR="00A454BB" w:rsidRPr="004C7FA1" w:rsidRDefault="00CF2FB0" w:rsidP="00C424D0">
            <w:pPr>
              <w:jc w:val="both"/>
            </w:pPr>
            <w:r w:rsidRPr="004C7FA1">
              <w:t xml:space="preserve">5 </w:t>
            </w:r>
            <w:r w:rsidR="00A454BB" w:rsidRPr="004C7FA1">
              <w:t>мин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both"/>
              <w:rPr>
                <w:color w:val="000000"/>
              </w:rPr>
            </w:pPr>
            <w:r w:rsidRPr="004C7FA1">
              <w:rPr>
                <w:color w:val="000000"/>
              </w:rPr>
              <w:t>Обсуждение незнакомой ситуации, порождающей проблему появления нового понятия.</w:t>
            </w:r>
          </w:p>
          <w:p w:rsidR="00A454BB" w:rsidRPr="004C7FA1" w:rsidRDefault="00A454BB" w:rsidP="00C424D0">
            <w:pPr>
              <w:jc w:val="both"/>
            </w:pP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both"/>
            </w:pPr>
            <w:r w:rsidRPr="004C7FA1">
              <w:t>Работа  по чертежам:</w:t>
            </w:r>
          </w:p>
          <w:p w:rsidR="00A454BB" w:rsidRPr="004C7FA1" w:rsidRDefault="007F2054" w:rsidP="00C424D0">
            <w:pPr>
              <w:jc w:val="both"/>
            </w:pPr>
            <w:r w:rsidRPr="004C7FA1">
              <w:t>Запишите значения синуса, косинуса и тангенса углов 30</w:t>
            </w:r>
            <w:r w:rsidRPr="004C7FA1">
              <w:rPr>
                <w:vertAlign w:val="superscript"/>
              </w:rPr>
              <w:t>0</w:t>
            </w:r>
            <w:r w:rsidRPr="004C7FA1">
              <w:t>,60</w:t>
            </w:r>
            <w:r w:rsidRPr="004C7FA1">
              <w:rPr>
                <w:vertAlign w:val="superscript"/>
              </w:rPr>
              <w:t>0</w:t>
            </w:r>
            <w:r w:rsidRPr="004C7FA1">
              <w:t>,45</w:t>
            </w:r>
            <w:r w:rsidRPr="004C7FA1">
              <w:rPr>
                <w:vertAlign w:val="superscript"/>
              </w:rPr>
              <w:t>0</w:t>
            </w:r>
            <w:r w:rsidRPr="004C7FA1">
              <w:t>, воспользовавшись изображениями прямоугольных треугольников</w:t>
            </w:r>
            <w:r w:rsidR="00C66817" w:rsidRPr="004C7FA1">
              <w:t xml:space="preserve"> (см. приложение</w:t>
            </w:r>
            <w:r w:rsidR="00D41174">
              <w:t xml:space="preserve"> 2</w:t>
            </w:r>
            <w:r w:rsidR="00C66817" w:rsidRPr="004C7FA1">
              <w:t>).</w:t>
            </w:r>
          </w:p>
        </w:tc>
        <w:tc>
          <w:tcPr>
            <w:tcW w:w="0" w:type="auto"/>
          </w:tcPr>
          <w:p w:rsidR="00A454BB" w:rsidRPr="004C7FA1" w:rsidRDefault="00A454BB" w:rsidP="00C424D0">
            <w:pPr>
              <w:jc w:val="both"/>
            </w:pPr>
            <w:r w:rsidRPr="004C7FA1">
              <w:t>Выясняют, с помощью свой</w:t>
            </w:r>
            <w:proofErr w:type="gramStart"/>
            <w:r w:rsidRPr="004C7FA1">
              <w:t>ств пр</w:t>
            </w:r>
            <w:proofErr w:type="gramEnd"/>
            <w:r w:rsidRPr="004C7FA1">
              <w:t xml:space="preserve">ямоугольного треугольника и определений </w:t>
            </w:r>
            <w:r w:rsidR="007F2054" w:rsidRPr="004C7FA1">
              <w:t>как</w:t>
            </w:r>
            <w:r w:rsidRPr="004C7FA1">
              <w:t xml:space="preserve"> можно вычислить значения синуса, косинуса и тангенса углов 30</w:t>
            </w:r>
            <w:r w:rsidRPr="004C7FA1">
              <w:rPr>
                <w:vertAlign w:val="superscript"/>
              </w:rPr>
              <w:t>0</w:t>
            </w:r>
            <w:r w:rsidRPr="004C7FA1">
              <w:t>,60</w:t>
            </w:r>
            <w:r w:rsidRPr="004C7FA1">
              <w:rPr>
                <w:vertAlign w:val="superscript"/>
              </w:rPr>
              <w:t>0</w:t>
            </w:r>
            <w:r w:rsidRPr="004C7FA1">
              <w:t>,45</w:t>
            </w:r>
            <w:r w:rsidRPr="004C7FA1">
              <w:rPr>
                <w:vertAlign w:val="superscript"/>
              </w:rPr>
              <w:t>0</w:t>
            </w:r>
            <w:r w:rsidRPr="004C7FA1">
              <w:t>.</w:t>
            </w:r>
          </w:p>
          <w:p w:rsidR="00A454BB" w:rsidRPr="004C7FA1" w:rsidRDefault="00A454BB" w:rsidP="00C424D0">
            <w:pPr>
              <w:jc w:val="both"/>
            </w:pPr>
          </w:p>
        </w:tc>
        <w:tc>
          <w:tcPr>
            <w:tcW w:w="0" w:type="auto"/>
          </w:tcPr>
          <w:p w:rsidR="00A22970" w:rsidRPr="004C7FA1" w:rsidRDefault="00A454BB" w:rsidP="00C424D0">
            <w:pPr>
              <w:jc w:val="both"/>
            </w:pPr>
            <w:r w:rsidRPr="004C7FA1">
              <w:rPr>
                <w:i/>
              </w:rPr>
              <w:t>Познавательные</w:t>
            </w:r>
            <w:r w:rsidR="00A22970" w:rsidRPr="004C7FA1">
              <w:rPr>
                <w:i/>
              </w:rPr>
              <w:t xml:space="preserve"> </w:t>
            </w:r>
            <w:proofErr w:type="spellStart"/>
            <w:r w:rsidR="00A22970" w:rsidRPr="004C7FA1">
              <w:rPr>
                <w:i/>
              </w:rPr>
              <w:t>общеучебные</w:t>
            </w:r>
            <w:proofErr w:type="spellEnd"/>
            <w:r w:rsidR="00A22970" w:rsidRPr="004C7FA1">
              <w:rPr>
                <w:i/>
              </w:rPr>
              <w:t>:</w:t>
            </w:r>
            <w:r w:rsidR="00A22970" w:rsidRPr="004C7FA1">
              <w:rPr>
                <w:b/>
                <w:u w:val="single"/>
              </w:rPr>
              <w:t xml:space="preserve"> </w:t>
            </w:r>
          </w:p>
          <w:p w:rsidR="00A454BB" w:rsidRPr="004C7FA1" w:rsidRDefault="00A454BB" w:rsidP="00C424D0">
            <w:pPr>
              <w:jc w:val="both"/>
            </w:pPr>
            <w:r w:rsidRPr="004C7FA1">
              <w:t xml:space="preserve">анализируя и сравнивая выбираемые задания, извлекают необходимую информацию для введения нового понятия, </w:t>
            </w:r>
          </w:p>
          <w:p w:rsidR="00A454BB" w:rsidRPr="004C7FA1" w:rsidRDefault="00A454BB" w:rsidP="00C424D0">
            <w:pPr>
              <w:jc w:val="both"/>
            </w:pPr>
            <w:r w:rsidRPr="004C7FA1">
              <w:rPr>
                <w:i/>
              </w:rPr>
              <w:t>Регулятивные:</w:t>
            </w:r>
            <w:r w:rsidRPr="004C7FA1">
              <w:t xml:space="preserve"> в ситуации затруднения регулируют ход мыслей</w:t>
            </w:r>
          </w:p>
          <w:p w:rsidR="00A454BB" w:rsidRPr="004C7FA1" w:rsidRDefault="00A454BB" w:rsidP="00A22970">
            <w:pPr>
              <w:jc w:val="both"/>
            </w:pPr>
            <w:proofErr w:type="gramStart"/>
            <w:r w:rsidRPr="004C7FA1">
              <w:t>Коммуникативные</w:t>
            </w:r>
            <w:proofErr w:type="gramEnd"/>
            <w:r w:rsidRPr="004C7FA1">
              <w:t xml:space="preserve">: </w:t>
            </w:r>
            <w:r w:rsidR="00A22970" w:rsidRPr="004C7FA1">
              <w:t xml:space="preserve"> работая в паре, </w:t>
            </w:r>
            <w:r w:rsidRPr="004C7FA1">
              <w:t>аргументируют свое мнение</w:t>
            </w:r>
            <w:r w:rsidR="00A22970" w:rsidRPr="004C7FA1">
              <w:t>.</w:t>
            </w:r>
          </w:p>
        </w:tc>
      </w:tr>
    </w:tbl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2552"/>
        <w:gridCol w:w="4111"/>
        <w:gridCol w:w="3685"/>
        <w:gridCol w:w="3479"/>
      </w:tblGrid>
      <w:tr w:rsidR="00C424D0" w:rsidRPr="00C01ED9" w:rsidTr="00CF2FB0">
        <w:trPr>
          <w:cantSplit/>
          <w:trHeight w:val="1134"/>
        </w:trPr>
        <w:tc>
          <w:tcPr>
            <w:tcW w:w="959" w:type="dxa"/>
            <w:textDirection w:val="btLr"/>
          </w:tcPr>
          <w:p w:rsidR="00C424D0" w:rsidRPr="00C01ED9" w:rsidRDefault="00C424D0" w:rsidP="00F64762">
            <w:pPr>
              <w:ind w:left="113" w:right="113"/>
              <w:jc w:val="center"/>
            </w:pPr>
            <w:r w:rsidRPr="00C01ED9">
              <w:t>Открытие новых  знаний</w:t>
            </w:r>
          </w:p>
        </w:tc>
        <w:tc>
          <w:tcPr>
            <w:tcW w:w="850" w:type="dxa"/>
          </w:tcPr>
          <w:p w:rsidR="00C424D0" w:rsidRPr="00C01ED9" w:rsidRDefault="00C424D0" w:rsidP="00C50FD7">
            <w:pPr>
              <w:jc w:val="both"/>
            </w:pPr>
            <w:r w:rsidRPr="00C01ED9">
              <w:t>10 мин</w:t>
            </w:r>
          </w:p>
        </w:tc>
        <w:tc>
          <w:tcPr>
            <w:tcW w:w="2552" w:type="dxa"/>
          </w:tcPr>
          <w:p w:rsidR="00C424D0" w:rsidRPr="00C01ED9" w:rsidRDefault="00C424D0" w:rsidP="00C66817">
            <w:pPr>
              <w:jc w:val="both"/>
            </w:pPr>
            <w:r w:rsidRPr="00C01ED9">
              <w:t>Вычислить значения синуса, косинуса, тангенса 30</w:t>
            </w:r>
            <w:r w:rsidRPr="00C01ED9">
              <w:rPr>
                <w:vertAlign w:val="superscript"/>
              </w:rPr>
              <w:t>0</w:t>
            </w:r>
            <w:r w:rsidRPr="00C01ED9">
              <w:t>, 60</w:t>
            </w:r>
            <w:r w:rsidRPr="00C01ED9">
              <w:rPr>
                <w:vertAlign w:val="superscript"/>
              </w:rPr>
              <w:t>0</w:t>
            </w:r>
            <w:r w:rsidRPr="00C01ED9">
              <w:t>, 45</w:t>
            </w:r>
            <w:r w:rsidRPr="00C01ED9">
              <w:rPr>
                <w:vertAlign w:val="superscript"/>
              </w:rPr>
              <w:t>0</w:t>
            </w:r>
            <w:r w:rsidRPr="00C01ED9">
              <w:t xml:space="preserve"> с помощью основных свой</w:t>
            </w:r>
            <w:proofErr w:type="gramStart"/>
            <w:r w:rsidRPr="00C01ED9">
              <w:t>ств пр</w:t>
            </w:r>
            <w:proofErr w:type="gramEnd"/>
            <w:r w:rsidRPr="00C01ED9">
              <w:t>ямоугольного треугольника, определения значения синуса</w:t>
            </w:r>
            <w:r w:rsidR="00C66817" w:rsidRPr="00C01ED9">
              <w:t xml:space="preserve">, </w:t>
            </w:r>
            <w:r w:rsidRPr="00C01ED9">
              <w:t>косинуса, тангенса.</w:t>
            </w:r>
          </w:p>
        </w:tc>
        <w:tc>
          <w:tcPr>
            <w:tcW w:w="4111" w:type="dxa"/>
          </w:tcPr>
          <w:p w:rsidR="00C424D0" w:rsidRPr="00C01ED9" w:rsidRDefault="00C424D0" w:rsidP="00EB70B1">
            <w:pPr>
              <w:jc w:val="both"/>
            </w:pPr>
            <w:r w:rsidRPr="00C01ED9">
              <w:t>Организовать  работу, путем подводящего диалога к решению задач.</w:t>
            </w:r>
          </w:p>
        </w:tc>
        <w:tc>
          <w:tcPr>
            <w:tcW w:w="3685" w:type="dxa"/>
          </w:tcPr>
          <w:p w:rsidR="00C424D0" w:rsidRPr="00C01ED9" w:rsidRDefault="00C424D0" w:rsidP="00F64762">
            <w:pPr>
              <w:jc w:val="both"/>
            </w:pPr>
            <w:r w:rsidRPr="00C01ED9">
              <w:t>Учатся применять свойства прямоугольного треугольника, теорему Пифагора в нахождении значений синуса</w:t>
            </w:r>
            <w:proofErr w:type="gramStart"/>
            <w:r w:rsidRPr="00C01ED9">
              <w:t xml:space="preserve"> ,</w:t>
            </w:r>
            <w:proofErr w:type="gramEnd"/>
            <w:r w:rsidRPr="00C01ED9">
              <w:t>косинуса, тангенса 30</w:t>
            </w:r>
            <w:r w:rsidRPr="00C01ED9">
              <w:rPr>
                <w:vertAlign w:val="superscript"/>
              </w:rPr>
              <w:t>0</w:t>
            </w:r>
            <w:r w:rsidRPr="00C01ED9">
              <w:t>, 60</w:t>
            </w:r>
            <w:r w:rsidRPr="00C01ED9">
              <w:rPr>
                <w:vertAlign w:val="superscript"/>
              </w:rPr>
              <w:t>0</w:t>
            </w:r>
            <w:r w:rsidRPr="00C01ED9">
              <w:t>, 45</w:t>
            </w:r>
            <w:r w:rsidRPr="00C01ED9">
              <w:rPr>
                <w:vertAlign w:val="superscript"/>
              </w:rPr>
              <w:t>0</w:t>
            </w:r>
            <w:r w:rsidRPr="00C01ED9">
              <w:t xml:space="preserve">  , работают в паре. Заполняют таблицу.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4"/>
              <w:gridCol w:w="714"/>
              <w:gridCol w:w="715"/>
              <w:gridCol w:w="715"/>
            </w:tblGrid>
            <w:tr w:rsidR="00C424D0" w:rsidRPr="00C01ED9" w:rsidTr="00C66817">
              <w:tc>
                <w:tcPr>
                  <w:tcW w:w="714" w:type="dxa"/>
                </w:tcPr>
                <w:p w:rsidR="00C424D0" w:rsidRPr="00C01ED9" w:rsidRDefault="00C424D0" w:rsidP="00F64762">
                  <m:oMathPara>
                    <m:oMath>
                      <m:r>
                        <w:rPr>
                          <w:rFonts w:ascii="Cambria Math" w:hAnsi="Cambria Math"/>
                        </w:rPr>
                        <m:t>α</m:t>
                      </m:r>
                    </m:oMath>
                  </m:oMathPara>
                </w:p>
              </w:tc>
              <w:tc>
                <w:tcPr>
                  <w:tcW w:w="714" w:type="dxa"/>
                </w:tcPr>
                <w:p w:rsidR="00C424D0" w:rsidRPr="00C01ED9" w:rsidRDefault="00C424D0" w:rsidP="00F64762">
                  <w:pPr>
                    <w:rPr>
                      <w:lang w:val="en-US"/>
                    </w:rPr>
                  </w:pPr>
                  <w:r w:rsidRPr="00C01ED9">
                    <w:rPr>
                      <w:lang w:val="en-US"/>
                    </w:rPr>
                    <w:t>30°</w:t>
                  </w:r>
                </w:p>
              </w:tc>
              <w:tc>
                <w:tcPr>
                  <w:tcW w:w="715" w:type="dxa"/>
                </w:tcPr>
                <w:p w:rsidR="00C424D0" w:rsidRPr="00C01ED9" w:rsidRDefault="00C424D0" w:rsidP="00F64762">
                  <w:pPr>
                    <w:rPr>
                      <w:lang w:val="en-US"/>
                    </w:rPr>
                  </w:pPr>
                  <w:r w:rsidRPr="00C01ED9">
                    <w:rPr>
                      <w:lang w:val="en-US"/>
                    </w:rPr>
                    <w:t>45°</w:t>
                  </w:r>
                </w:p>
              </w:tc>
              <w:tc>
                <w:tcPr>
                  <w:tcW w:w="715" w:type="dxa"/>
                </w:tcPr>
                <w:p w:rsidR="00C424D0" w:rsidRPr="00C01ED9" w:rsidRDefault="00C424D0" w:rsidP="00F64762">
                  <w:pPr>
                    <w:rPr>
                      <w:lang w:val="en-US"/>
                    </w:rPr>
                  </w:pPr>
                  <w:r w:rsidRPr="00C01ED9">
                    <w:rPr>
                      <w:lang w:val="en-US"/>
                    </w:rPr>
                    <w:t>60°</w:t>
                  </w:r>
                </w:p>
              </w:tc>
            </w:tr>
            <w:tr w:rsidR="00C424D0" w:rsidRPr="00C01ED9" w:rsidTr="00C66817">
              <w:tc>
                <w:tcPr>
                  <w:tcW w:w="714" w:type="dxa"/>
                </w:tcPr>
                <w:p w:rsidR="00C424D0" w:rsidRPr="00C01ED9" w:rsidRDefault="00785BA9" w:rsidP="00F64762"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</m:e>
                      </m:func>
                    </m:oMath>
                  </m:oMathPara>
                </w:p>
              </w:tc>
              <w:tc>
                <w:tcPr>
                  <w:tcW w:w="714" w:type="dxa"/>
                </w:tcPr>
                <w:p w:rsidR="00C424D0" w:rsidRPr="00C01ED9" w:rsidRDefault="00785BA9" w:rsidP="00F64762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15" w:type="dxa"/>
                </w:tcPr>
                <w:p w:rsidR="00C424D0" w:rsidRPr="00C01ED9" w:rsidRDefault="00785BA9" w:rsidP="00F64762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15" w:type="dxa"/>
                </w:tcPr>
                <w:p w:rsidR="00C424D0" w:rsidRPr="00C01ED9" w:rsidRDefault="00785BA9" w:rsidP="00F64762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C424D0" w:rsidRPr="00C01ED9" w:rsidTr="00C66817">
              <w:tc>
                <w:tcPr>
                  <w:tcW w:w="714" w:type="dxa"/>
                </w:tcPr>
                <w:p w:rsidR="00C424D0" w:rsidRPr="00C01ED9" w:rsidRDefault="00785BA9" w:rsidP="00F64762"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</m:e>
                      </m:func>
                    </m:oMath>
                  </m:oMathPara>
                </w:p>
              </w:tc>
              <w:tc>
                <w:tcPr>
                  <w:tcW w:w="714" w:type="dxa"/>
                </w:tcPr>
                <w:p w:rsidR="00C424D0" w:rsidRPr="00C01ED9" w:rsidRDefault="00785BA9" w:rsidP="00F64762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15" w:type="dxa"/>
                </w:tcPr>
                <w:p w:rsidR="00C424D0" w:rsidRPr="00C01ED9" w:rsidRDefault="00785BA9" w:rsidP="00F64762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15" w:type="dxa"/>
                </w:tcPr>
                <w:p w:rsidR="00C424D0" w:rsidRPr="00C01ED9" w:rsidRDefault="00785BA9" w:rsidP="00F64762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C424D0" w:rsidRPr="00C01ED9" w:rsidTr="00C66817">
              <w:tc>
                <w:tcPr>
                  <w:tcW w:w="714" w:type="dxa"/>
                </w:tcPr>
                <w:p w:rsidR="00C424D0" w:rsidRPr="00C01ED9" w:rsidRDefault="00C424D0" w:rsidP="00F64762">
                  <w:pPr>
                    <w:rPr>
                      <w:lang w:val="en-US"/>
                    </w:rPr>
                  </w:pPr>
                  <w:proofErr w:type="spellStart"/>
                  <w:r w:rsidRPr="00C01ED9">
                    <w:rPr>
                      <w:lang w:val="en-US"/>
                    </w:rPr>
                    <w:t>tg</w:t>
                  </w:r>
                  <w:proofErr w:type="spellEnd"/>
                  <m:oMath>
                    <m:r>
                      <w:rPr>
                        <w:rFonts w:ascii="Cambria Math" w:hAnsi="Cambria Math"/>
                        <w:lang w:val="en-US"/>
                      </w:rPr>
                      <m:t>α</m:t>
                    </m:r>
                  </m:oMath>
                </w:p>
              </w:tc>
              <w:tc>
                <w:tcPr>
                  <w:tcW w:w="714" w:type="dxa"/>
                </w:tcPr>
                <w:p w:rsidR="00C424D0" w:rsidRPr="00C01ED9" w:rsidRDefault="00785BA9" w:rsidP="00F64762"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15" w:type="dxa"/>
                </w:tcPr>
                <w:p w:rsidR="00C424D0" w:rsidRPr="00C01ED9" w:rsidRDefault="00C424D0" w:rsidP="00F64762">
                  <w:r w:rsidRPr="00C01ED9">
                    <w:t>1</w:t>
                  </w:r>
                </w:p>
              </w:tc>
              <w:tc>
                <w:tcPr>
                  <w:tcW w:w="715" w:type="dxa"/>
                </w:tcPr>
                <w:p w:rsidR="00C424D0" w:rsidRPr="00C01ED9" w:rsidRDefault="00785BA9" w:rsidP="00F64762"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e>
                      </m:rad>
                    </m:oMath>
                  </m:oMathPara>
                </w:p>
              </w:tc>
            </w:tr>
          </w:tbl>
          <w:p w:rsidR="00C424D0" w:rsidRPr="00C01ED9" w:rsidRDefault="00C424D0" w:rsidP="00F64762">
            <w:pPr>
              <w:jc w:val="both"/>
            </w:pPr>
          </w:p>
        </w:tc>
        <w:tc>
          <w:tcPr>
            <w:tcW w:w="3479" w:type="dxa"/>
          </w:tcPr>
          <w:p w:rsidR="00C424D0" w:rsidRPr="00C01ED9" w:rsidRDefault="00C424D0" w:rsidP="004B13D4">
            <w:pPr>
              <w:spacing w:after="100" w:afterAutospacing="1"/>
            </w:pPr>
            <w:r w:rsidRPr="00C01ED9">
              <w:rPr>
                <w:i/>
              </w:rPr>
              <w:t>Познавательные</w:t>
            </w:r>
            <w:proofErr w:type="gramStart"/>
            <w:r w:rsidRPr="00C01ED9">
              <w:rPr>
                <w:i/>
              </w:rPr>
              <w:t xml:space="preserve"> :</w:t>
            </w:r>
            <w:proofErr w:type="gramEnd"/>
            <w:r w:rsidRPr="00C01ED9">
              <w:t xml:space="preserve"> выделяют необходимую информацию, планируют свою деятельность, прогнозируют результат</w:t>
            </w:r>
          </w:p>
          <w:p w:rsidR="00C424D0" w:rsidRPr="00C01ED9" w:rsidRDefault="00C424D0" w:rsidP="004B13D4">
            <w:pPr>
              <w:spacing w:after="100" w:afterAutospacing="1"/>
            </w:pPr>
            <w:r w:rsidRPr="00C01ED9">
              <w:rPr>
                <w:i/>
              </w:rPr>
              <w:t>Регулятивные:</w:t>
            </w:r>
            <w:r w:rsidRPr="00C01ED9">
              <w:t xml:space="preserve"> в ситуации затруднения регулируют свою деятельность</w:t>
            </w:r>
          </w:p>
          <w:p w:rsidR="00C424D0" w:rsidRPr="00C01ED9" w:rsidRDefault="00C424D0" w:rsidP="004B13D4">
            <w:pPr>
              <w:spacing w:after="100" w:afterAutospacing="1"/>
            </w:pPr>
            <w:r w:rsidRPr="00C01ED9">
              <w:rPr>
                <w:i/>
              </w:rPr>
              <w:t>Коммуникативные</w:t>
            </w:r>
            <w:proofErr w:type="gramStart"/>
            <w:r w:rsidRPr="00C01ED9">
              <w:rPr>
                <w:i/>
              </w:rPr>
              <w:t xml:space="preserve"> :</w:t>
            </w:r>
            <w:proofErr w:type="gramEnd"/>
            <w:r w:rsidRPr="00C01ED9">
              <w:t xml:space="preserve"> планируют сотрудничество с одноклассниками и учителем</w:t>
            </w:r>
          </w:p>
        </w:tc>
      </w:tr>
      <w:tr w:rsidR="00C424D0" w:rsidRPr="00C01ED9" w:rsidTr="00CF2FB0">
        <w:trPr>
          <w:cantSplit/>
          <w:trHeight w:val="1134"/>
        </w:trPr>
        <w:tc>
          <w:tcPr>
            <w:tcW w:w="959" w:type="dxa"/>
            <w:textDirection w:val="btLr"/>
          </w:tcPr>
          <w:p w:rsidR="00C424D0" w:rsidRPr="00C01ED9" w:rsidRDefault="00C424D0" w:rsidP="003F2755">
            <w:pPr>
              <w:ind w:left="113" w:right="113"/>
              <w:jc w:val="center"/>
            </w:pPr>
            <w:r w:rsidRPr="00C01ED9">
              <w:lastRenderedPageBreak/>
              <w:t>Первичное применение нового знания</w:t>
            </w:r>
          </w:p>
        </w:tc>
        <w:tc>
          <w:tcPr>
            <w:tcW w:w="850" w:type="dxa"/>
          </w:tcPr>
          <w:p w:rsidR="00C424D0" w:rsidRPr="00C01ED9" w:rsidRDefault="00C424D0" w:rsidP="00C50FD7">
            <w:pPr>
              <w:jc w:val="both"/>
            </w:pPr>
            <w:r w:rsidRPr="00C01ED9">
              <w:t>5 мин</w:t>
            </w:r>
          </w:p>
        </w:tc>
        <w:tc>
          <w:tcPr>
            <w:tcW w:w="2552" w:type="dxa"/>
          </w:tcPr>
          <w:p w:rsidR="00C424D0" w:rsidRPr="00C01ED9" w:rsidRDefault="00C424D0" w:rsidP="00C50FD7">
            <w:pPr>
              <w:jc w:val="both"/>
            </w:pPr>
            <w:r w:rsidRPr="00C01ED9">
              <w:t>Формирование навыка при решении задачи</w:t>
            </w:r>
          </w:p>
        </w:tc>
        <w:tc>
          <w:tcPr>
            <w:tcW w:w="4111" w:type="dxa"/>
          </w:tcPr>
          <w:p w:rsidR="00C424D0" w:rsidRPr="00C01ED9" w:rsidRDefault="00C424D0" w:rsidP="003F2755">
            <w:pPr>
              <w:jc w:val="both"/>
            </w:pPr>
            <w:r w:rsidRPr="00C01ED9">
              <w:t>Организуют работу по выполнению задач</w:t>
            </w:r>
            <w:r w:rsidR="00C66817" w:rsidRPr="00C01ED9">
              <w:t>и</w:t>
            </w:r>
          </w:p>
          <w:p w:rsidR="00C424D0" w:rsidRPr="00C01ED9" w:rsidRDefault="00C66817" w:rsidP="003F2755">
            <w:pPr>
              <w:jc w:val="both"/>
            </w:pPr>
            <w:r w:rsidRPr="00C01ED9">
              <w:t>№ 596</w:t>
            </w:r>
            <w:r w:rsidR="005E17B4">
              <w:t>, 598</w:t>
            </w:r>
          </w:p>
          <w:p w:rsidR="00C424D0" w:rsidRPr="00C01ED9" w:rsidRDefault="00C424D0" w:rsidP="00C66817">
            <w:pPr>
              <w:jc w:val="both"/>
            </w:pPr>
          </w:p>
        </w:tc>
        <w:tc>
          <w:tcPr>
            <w:tcW w:w="3685" w:type="dxa"/>
          </w:tcPr>
          <w:p w:rsidR="00C424D0" w:rsidRPr="00C01ED9" w:rsidRDefault="00C424D0" w:rsidP="00C66817">
            <w:pPr>
              <w:jc w:val="both"/>
            </w:pPr>
            <w:r w:rsidRPr="00C01ED9">
              <w:t>Учатся применять полученные знания  в процессе решения задач.</w:t>
            </w:r>
          </w:p>
        </w:tc>
        <w:tc>
          <w:tcPr>
            <w:tcW w:w="3479" w:type="dxa"/>
          </w:tcPr>
          <w:p w:rsidR="00C424D0" w:rsidRPr="00C01ED9" w:rsidRDefault="00C424D0" w:rsidP="00C01ED9">
            <w:r w:rsidRPr="00C01ED9">
              <w:rPr>
                <w:i/>
              </w:rPr>
              <w:t>Личностные:</w:t>
            </w:r>
            <w:r w:rsidRPr="00C01ED9">
              <w:t xml:space="preserve"> самоопределяются, осознают ответственность за работу пары.</w:t>
            </w:r>
          </w:p>
          <w:p w:rsidR="00C424D0" w:rsidRPr="00C01ED9" w:rsidRDefault="00C424D0" w:rsidP="00C01ED9">
            <w:r w:rsidRPr="00C01ED9">
              <w:rPr>
                <w:i/>
              </w:rPr>
              <w:t>Познавательные:</w:t>
            </w:r>
            <w:r w:rsidRPr="00C01ED9">
              <w:t xml:space="preserve"> самостоятельно планируют свою деятельность, применяют способы решения, выстраивают логическую цепь рассуждений</w:t>
            </w:r>
          </w:p>
          <w:p w:rsidR="00C66817" w:rsidRPr="00C01ED9" w:rsidRDefault="00C424D0" w:rsidP="00C01ED9">
            <w:r w:rsidRPr="00C01ED9">
              <w:rPr>
                <w:i/>
              </w:rPr>
              <w:t>Регулятивные</w:t>
            </w:r>
            <w:proofErr w:type="gramStart"/>
            <w:r w:rsidRPr="00C01ED9">
              <w:rPr>
                <w:i/>
              </w:rPr>
              <w:t xml:space="preserve"> :</w:t>
            </w:r>
            <w:proofErr w:type="gramEnd"/>
            <w:r w:rsidRPr="00C01ED9">
              <w:rPr>
                <w:i/>
              </w:rPr>
              <w:t xml:space="preserve"> </w:t>
            </w:r>
          </w:p>
          <w:p w:rsidR="00C424D0" w:rsidRPr="00C01ED9" w:rsidRDefault="00C424D0" w:rsidP="00C01ED9">
            <w:r w:rsidRPr="00C01ED9">
              <w:t>проявляют познавательную инициативу</w:t>
            </w:r>
          </w:p>
          <w:p w:rsidR="00C424D0" w:rsidRPr="00C01ED9" w:rsidRDefault="00C424D0" w:rsidP="00C01ED9">
            <w:r w:rsidRPr="00C01ED9">
              <w:rPr>
                <w:i/>
              </w:rPr>
              <w:t>Коммуникативные:</w:t>
            </w:r>
            <w:r w:rsidRPr="00C01ED9">
              <w:t xml:space="preserve"> планируют сотрудничество с одноклассниками и учителем, учитывают мнение в паре, координируют свои действия</w:t>
            </w:r>
          </w:p>
        </w:tc>
      </w:tr>
      <w:tr w:rsidR="00C424D0" w:rsidRPr="00C01ED9" w:rsidTr="00CF2FB0">
        <w:trPr>
          <w:cantSplit/>
          <w:trHeight w:val="1134"/>
        </w:trPr>
        <w:tc>
          <w:tcPr>
            <w:tcW w:w="959" w:type="dxa"/>
            <w:textDirection w:val="btLr"/>
          </w:tcPr>
          <w:p w:rsidR="00C424D0" w:rsidRPr="00C01ED9" w:rsidRDefault="00C424D0" w:rsidP="002A0802">
            <w:pPr>
              <w:ind w:left="113" w:right="113"/>
              <w:jc w:val="both"/>
            </w:pPr>
            <w:r w:rsidRPr="00C01ED9">
              <w:t xml:space="preserve">  Работа по закреплению изученного материала</w:t>
            </w:r>
          </w:p>
        </w:tc>
        <w:tc>
          <w:tcPr>
            <w:tcW w:w="850" w:type="dxa"/>
          </w:tcPr>
          <w:p w:rsidR="00C424D0" w:rsidRPr="00C01ED9" w:rsidRDefault="00CF2FB0" w:rsidP="00C50FD7">
            <w:pPr>
              <w:jc w:val="both"/>
            </w:pPr>
            <w:r>
              <w:t>5</w:t>
            </w:r>
            <w:r w:rsidR="00C424D0" w:rsidRPr="00C01ED9">
              <w:t xml:space="preserve"> мин</w:t>
            </w:r>
          </w:p>
        </w:tc>
        <w:tc>
          <w:tcPr>
            <w:tcW w:w="2552" w:type="dxa"/>
          </w:tcPr>
          <w:p w:rsidR="00C424D0" w:rsidRPr="00C01ED9" w:rsidRDefault="00C424D0" w:rsidP="00C50FD7">
            <w:pPr>
              <w:jc w:val="both"/>
            </w:pPr>
            <w:r w:rsidRPr="00C01ED9">
              <w:t>Как запомнить значения синуса, косинуса и тангенса 30</w:t>
            </w:r>
            <w:r w:rsidRPr="00C01ED9">
              <w:rPr>
                <w:vertAlign w:val="superscript"/>
              </w:rPr>
              <w:t>0</w:t>
            </w:r>
            <w:r w:rsidRPr="00C01ED9">
              <w:t>, 60</w:t>
            </w:r>
            <w:r w:rsidRPr="00C01ED9">
              <w:rPr>
                <w:vertAlign w:val="superscript"/>
              </w:rPr>
              <w:t>0</w:t>
            </w:r>
            <w:r w:rsidRPr="00C01ED9">
              <w:t>, 45</w:t>
            </w:r>
            <w:r w:rsidRPr="00C01ED9">
              <w:rPr>
                <w:vertAlign w:val="superscript"/>
              </w:rPr>
              <w:t>0</w:t>
            </w:r>
            <w:proofErr w:type="gramStart"/>
            <w:r w:rsidRPr="00C01ED9">
              <w:t xml:space="preserve"> ?</w:t>
            </w:r>
            <w:proofErr w:type="gramEnd"/>
            <w:r w:rsidRPr="00C01ED9">
              <w:t xml:space="preserve"> </w:t>
            </w:r>
          </w:p>
        </w:tc>
        <w:tc>
          <w:tcPr>
            <w:tcW w:w="4111" w:type="dxa"/>
          </w:tcPr>
          <w:p w:rsidR="00C424D0" w:rsidRPr="00C01ED9" w:rsidRDefault="00C424D0" w:rsidP="002A0802">
            <w:pPr>
              <w:jc w:val="both"/>
            </w:pPr>
            <w:r w:rsidRPr="00C01ED9">
              <w:t xml:space="preserve">Организовать работу по анализу полученной таблицы </w:t>
            </w:r>
          </w:p>
          <w:p w:rsidR="00C424D0" w:rsidRPr="00C01ED9" w:rsidRDefault="00C424D0" w:rsidP="00F14F54">
            <w:pPr>
              <w:jc w:val="both"/>
              <w:rPr>
                <w:b/>
              </w:rPr>
            </w:pPr>
            <w:r w:rsidRPr="00C01ED9">
              <w:t xml:space="preserve">1)«Тригонометрия на ладони» </w:t>
            </w:r>
          </w:p>
          <w:p w:rsidR="00C424D0" w:rsidRPr="00C01ED9" w:rsidRDefault="00C424D0" w:rsidP="00D41174">
            <w:pPr>
              <w:jc w:val="both"/>
            </w:pPr>
            <w:r w:rsidRPr="00C01ED9">
              <w:t>2)Как запомнить?</w:t>
            </w:r>
            <w:r w:rsidR="00D41174">
              <w:t xml:space="preserve"> (приложение 3)</w:t>
            </w:r>
          </w:p>
        </w:tc>
        <w:tc>
          <w:tcPr>
            <w:tcW w:w="3685" w:type="dxa"/>
          </w:tcPr>
          <w:p w:rsidR="00C424D0" w:rsidRPr="00C01ED9" w:rsidRDefault="00C424D0" w:rsidP="002A0802">
            <w:pPr>
              <w:jc w:val="both"/>
            </w:pPr>
            <w:r w:rsidRPr="00C01ED9">
              <w:t>Учатся применять в процессе анализа полученные знания. Делать выводы.</w:t>
            </w:r>
          </w:p>
        </w:tc>
        <w:tc>
          <w:tcPr>
            <w:tcW w:w="3479" w:type="dxa"/>
          </w:tcPr>
          <w:p w:rsidR="00C424D0" w:rsidRPr="00C01ED9" w:rsidRDefault="00C424D0" w:rsidP="00C01ED9">
            <w:r w:rsidRPr="00C01ED9">
              <w:rPr>
                <w:i/>
              </w:rPr>
              <w:t>Регулятивные:</w:t>
            </w:r>
            <w:r w:rsidRPr="00C01ED9">
              <w:t xml:space="preserve"> проявляют познавательную инициативу, контролирую</w:t>
            </w:r>
            <w:r w:rsidR="00C01ED9" w:rsidRPr="00C01ED9">
              <w:t>т</w:t>
            </w:r>
            <w:r w:rsidRPr="00C01ED9">
              <w:t xml:space="preserve"> свои действия</w:t>
            </w:r>
          </w:p>
        </w:tc>
      </w:tr>
      <w:tr w:rsidR="00C424D0" w:rsidRPr="00C01ED9" w:rsidTr="00CF2FB0">
        <w:trPr>
          <w:cantSplit/>
          <w:trHeight w:val="1134"/>
        </w:trPr>
        <w:tc>
          <w:tcPr>
            <w:tcW w:w="959" w:type="dxa"/>
            <w:textDirection w:val="btLr"/>
          </w:tcPr>
          <w:p w:rsidR="00C424D0" w:rsidRPr="00C01ED9" w:rsidRDefault="00C424D0" w:rsidP="002A0802">
            <w:pPr>
              <w:ind w:left="113" w:right="113"/>
              <w:jc w:val="center"/>
            </w:pPr>
            <w:r w:rsidRPr="00C01ED9">
              <w:t>рефлексия</w:t>
            </w:r>
          </w:p>
        </w:tc>
        <w:tc>
          <w:tcPr>
            <w:tcW w:w="850" w:type="dxa"/>
          </w:tcPr>
          <w:p w:rsidR="00C424D0" w:rsidRPr="00C01ED9" w:rsidRDefault="007F0E1A" w:rsidP="00C50FD7">
            <w:pPr>
              <w:jc w:val="both"/>
            </w:pPr>
            <w:r>
              <w:t>2</w:t>
            </w:r>
            <w:r w:rsidR="00C424D0" w:rsidRPr="00C01ED9">
              <w:t xml:space="preserve"> мин</w:t>
            </w:r>
          </w:p>
        </w:tc>
        <w:tc>
          <w:tcPr>
            <w:tcW w:w="2552" w:type="dxa"/>
          </w:tcPr>
          <w:p w:rsidR="00C424D0" w:rsidRPr="00C01ED9" w:rsidRDefault="00C424D0" w:rsidP="00C50FD7">
            <w:pPr>
              <w:jc w:val="both"/>
            </w:pPr>
            <w:r w:rsidRPr="00C01ED9">
              <w:t>Обеспечение осознания учащимися своей учебной деятельности на уроке</w:t>
            </w:r>
          </w:p>
        </w:tc>
        <w:tc>
          <w:tcPr>
            <w:tcW w:w="4111" w:type="dxa"/>
          </w:tcPr>
          <w:p w:rsidR="00C424D0" w:rsidRPr="00C01ED9" w:rsidRDefault="00C424D0" w:rsidP="00C01ED9">
            <w:pPr>
              <w:jc w:val="both"/>
            </w:pPr>
            <w:r w:rsidRPr="00C01ED9">
              <w:t>Организу</w:t>
            </w:r>
            <w:r w:rsidR="00C01ED9" w:rsidRPr="00C01ED9">
              <w:t>ет</w:t>
            </w:r>
            <w:r w:rsidRPr="00C01ED9">
              <w:t xml:space="preserve"> обсуждение: Какую задачу ставили? Каким способом решали поставленную задачу? Я сегодня…</w:t>
            </w:r>
          </w:p>
        </w:tc>
        <w:tc>
          <w:tcPr>
            <w:tcW w:w="3685" w:type="dxa"/>
          </w:tcPr>
          <w:p w:rsidR="00C424D0" w:rsidRPr="00C01ED9" w:rsidRDefault="00C424D0" w:rsidP="002A0802">
            <w:pPr>
              <w:jc w:val="both"/>
            </w:pPr>
            <w:r w:rsidRPr="00C01ED9">
              <w:t>Проводят самооценку результатов своей деятельности листе контроля.</w:t>
            </w:r>
          </w:p>
          <w:p w:rsidR="00C424D0" w:rsidRPr="00C01ED9" w:rsidRDefault="00C424D0" w:rsidP="00C01ED9">
            <w:pPr>
              <w:jc w:val="both"/>
            </w:pPr>
          </w:p>
        </w:tc>
        <w:tc>
          <w:tcPr>
            <w:tcW w:w="3479" w:type="dxa"/>
          </w:tcPr>
          <w:p w:rsidR="00C424D0" w:rsidRPr="00C01ED9" w:rsidRDefault="00C424D0" w:rsidP="00C50FD7">
            <w:pPr>
              <w:jc w:val="both"/>
            </w:pPr>
            <w:r w:rsidRPr="00C01ED9">
              <w:rPr>
                <w:i/>
              </w:rPr>
              <w:t>Личностные:</w:t>
            </w:r>
            <w:r w:rsidRPr="00C01ED9">
              <w:t xml:space="preserve"> проводят самооценку, учатся адекватно принимать причины успеха (неуспеха)</w:t>
            </w:r>
          </w:p>
          <w:p w:rsidR="00C424D0" w:rsidRPr="00C01ED9" w:rsidRDefault="00C424D0" w:rsidP="00C01ED9">
            <w:pPr>
              <w:jc w:val="both"/>
            </w:pPr>
          </w:p>
        </w:tc>
      </w:tr>
      <w:tr w:rsidR="00C424D0" w:rsidRPr="00C01ED9" w:rsidTr="00CF2FB0">
        <w:tc>
          <w:tcPr>
            <w:tcW w:w="959" w:type="dxa"/>
          </w:tcPr>
          <w:p w:rsidR="00C424D0" w:rsidRPr="00C01ED9" w:rsidRDefault="00C424D0" w:rsidP="008D4791">
            <w:pPr>
              <w:jc w:val="both"/>
            </w:pPr>
            <w:r w:rsidRPr="00C01ED9">
              <w:t>Д\з</w:t>
            </w:r>
          </w:p>
        </w:tc>
        <w:tc>
          <w:tcPr>
            <w:tcW w:w="850" w:type="dxa"/>
          </w:tcPr>
          <w:p w:rsidR="00C424D0" w:rsidRPr="00C01ED9" w:rsidRDefault="00C424D0" w:rsidP="008D4791">
            <w:pPr>
              <w:jc w:val="both"/>
            </w:pPr>
            <w:r w:rsidRPr="00C01ED9">
              <w:t>1 мин</w:t>
            </w:r>
          </w:p>
        </w:tc>
        <w:tc>
          <w:tcPr>
            <w:tcW w:w="2552" w:type="dxa"/>
          </w:tcPr>
          <w:p w:rsidR="00C424D0" w:rsidRPr="00C01ED9" w:rsidRDefault="00C424D0" w:rsidP="008D4791">
            <w:pPr>
              <w:jc w:val="both"/>
            </w:pPr>
            <w:r w:rsidRPr="00C01ED9">
              <w:t>Обсуждение домашнего задания</w:t>
            </w:r>
          </w:p>
        </w:tc>
        <w:tc>
          <w:tcPr>
            <w:tcW w:w="4111" w:type="dxa"/>
          </w:tcPr>
          <w:p w:rsidR="00C424D0" w:rsidRPr="00C01ED9" w:rsidRDefault="00C424D0" w:rsidP="008D4791">
            <w:r w:rsidRPr="00C01ED9">
              <w:t xml:space="preserve">П. 67,таблица стр. 152,№ </w:t>
            </w:r>
            <w:r w:rsidR="005E17B4">
              <w:t>601</w:t>
            </w:r>
            <w:r w:rsidRPr="00C01ED9">
              <w:t>,</w:t>
            </w:r>
            <w:r w:rsidR="00C01ED9" w:rsidRPr="00C01ED9">
              <w:t>597</w:t>
            </w:r>
          </w:p>
          <w:p w:rsidR="00C424D0" w:rsidRPr="00C01ED9" w:rsidRDefault="00C424D0" w:rsidP="008D4791"/>
        </w:tc>
        <w:tc>
          <w:tcPr>
            <w:tcW w:w="3685" w:type="dxa"/>
          </w:tcPr>
          <w:p w:rsidR="00C424D0" w:rsidRPr="00C01ED9" w:rsidRDefault="00C424D0" w:rsidP="008D4791">
            <w:pPr>
              <w:jc w:val="both"/>
            </w:pPr>
          </w:p>
        </w:tc>
        <w:tc>
          <w:tcPr>
            <w:tcW w:w="3479" w:type="dxa"/>
          </w:tcPr>
          <w:p w:rsidR="00C424D0" w:rsidRPr="00C01ED9" w:rsidRDefault="00C424D0" w:rsidP="008D4791">
            <w:pPr>
              <w:jc w:val="both"/>
            </w:pPr>
          </w:p>
        </w:tc>
      </w:tr>
    </w:tbl>
    <w:p w:rsidR="00A67FB3" w:rsidRPr="00C01ED9" w:rsidRDefault="00A67FB3" w:rsidP="00C424D0">
      <w:pPr>
        <w:framePr w:w="15775" w:wrap="auto" w:hAnchor="text" w:x="567"/>
        <w:rPr>
          <w:b/>
        </w:rPr>
        <w:sectPr w:rsidR="00A67FB3" w:rsidRPr="00C01ED9" w:rsidSect="0082782F">
          <w:pgSz w:w="16838" w:h="11906" w:orient="landscape"/>
          <w:pgMar w:top="567" w:right="567" w:bottom="567" w:left="851" w:header="709" w:footer="709" w:gutter="0"/>
          <w:cols w:space="708"/>
          <w:docGrid w:linePitch="360"/>
        </w:sectPr>
      </w:pPr>
    </w:p>
    <w:p w:rsidR="007B6B27" w:rsidRPr="007B6B27" w:rsidRDefault="007B6B27">
      <w:pPr>
        <w:spacing w:after="200" w:line="276" w:lineRule="auto"/>
        <w:rPr>
          <w:b/>
          <w:noProof/>
        </w:rPr>
      </w:pPr>
      <w:r w:rsidRPr="007B6B27">
        <w:rPr>
          <w:b/>
          <w:noProof/>
        </w:rPr>
        <w:lastRenderedPageBreak/>
        <w:t>Приложение 1</w:t>
      </w:r>
    </w:p>
    <w:p w:rsidR="00EB70B1" w:rsidRPr="00AA7BC1" w:rsidRDefault="00EB70B1" w:rsidP="00EB70B1">
      <w:pPr>
        <w:rPr>
          <w:sz w:val="28"/>
          <w:szCs w:val="28"/>
        </w:rPr>
      </w:pPr>
      <w:r w:rsidRPr="00AA7BC1">
        <w:rPr>
          <w:sz w:val="28"/>
          <w:szCs w:val="28"/>
        </w:rPr>
        <w:t>Прочитав текст, объясните буквальное значение слов синус, косинус, тангенс.</w:t>
      </w:r>
    </w:p>
    <w:p w:rsidR="00EB70B1" w:rsidRPr="00AA7BC1" w:rsidRDefault="00EB70B1" w:rsidP="00EB70B1">
      <w:pPr>
        <w:pStyle w:val="a8"/>
        <w:spacing w:before="0" w:beforeAutospacing="0" w:after="0" w:afterAutospacing="0"/>
        <w:ind w:firstLine="540"/>
        <w:rPr>
          <w:sz w:val="28"/>
          <w:szCs w:val="28"/>
        </w:rPr>
      </w:pPr>
      <w:r w:rsidRPr="00AA7BC1">
        <w:rPr>
          <w:sz w:val="28"/>
          <w:szCs w:val="28"/>
        </w:rPr>
        <w:t>Мо</w:t>
      </w:r>
      <w:r>
        <w:rPr>
          <w:sz w:val="28"/>
          <w:szCs w:val="28"/>
        </w:rPr>
        <w:t>ж</w:t>
      </w:r>
      <w:r w:rsidRPr="00AA7BC1">
        <w:rPr>
          <w:sz w:val="28"/>
          <w:szCs w:val="28"/>
        </w:rPr>
        <w:t>но ли на основании этого текста сделать вывод о том, что знания  о синусе, косинусе, тангенсе нужны не только в математике? Почему?</w:t>
      </w:r>
    </w:p>
    <w:p w:rsidR="00EB70B1" w:rsidRPr="00AA7BC1" w:rsidRDefault="00EB70B1" w:rsidP="00EB70B1">
      <w:pPr>
        <w:pStyle w:val="a8"/>
        <w:spacing w:before="0" w:beforeAutospacing="0" w:after="0" w:afterAutospacing="0"/>
        <w:ind w:firstLine="540"/>
        <w:rPr>
          <w:sz w:val="28"/>
          <w:szCs w:val="28"/>
        </w:rPr>
      </w:pPr>
    </w:p>
    <w:p w:rsidR="00EB70B1" w:rsidRPr="00AA7BC1" w:rsidRDefault="00EB70B1" w:rsidP="00EB70B1">
      <w:pPr>
        <w:pStyle w:val="a8"/>
        <w:spacing w:before="0" w:beforeAutospacing="0" w:after="0" w:afterAutospacing="0"/>
        <w:ind w:firstLine="540"/>
        <w:rPr>
          <w:sz w:val="28"/>
          <w:szCs w:val="28"/>
        </w:rPr>
      </w:pPr>
      <w:r w:rsidRPr="00AA7BC1">
        <w:rPr>
          <w:sz w:val="28"/>
          <w:szCs w:val="28"/>
        </w:rPr>
        <w:t xml:space="preserve">Очень интересна история возникновения термина «синус». </w:t>
      </w:r>
    </w:p>
    <w:p w:rsidR="00EB70B1" w:rsidRPr="00AA7BC1" w:rsidRDefault="00EB70B1" w:rsidP="00EB70B1">
      <w:pPr>
        <w:pStyle w:val="a8"/>
        <w:spacing w:before="0" w:beforeAutospacing="0" w:after="0" w:afterAutospacing="0"/>
        <w:ind w:firstLine="540"/>
        <w:rPr>
          <w:sz w:val="28"/>
          <w:szCs w:val="28"/>
        </w:rPr>
      </w:pPr>
      <w:r w:rsidRPr="00AA7BC1">
        <w:rPr>
          <w:sz w:val="28"/>
          <w:szCs w:val="28"/>
        </w:rPr>
        <w:t>Впервые зависимости между сторонами и углами прямоугольного треугольника, были найдены древнегреческим астрономом Гиппархом во 2 веке до н.э.</w:t>
      </w:r>
    </w:p>
    <w:p w:rsidR="00EB70B1" w:rsidRPr="00AA7BC1" w:rsidRDefault="00EB70B1" w:rsidP="00EB70B1">
      <w:pPr>
        <w:pStyle w:val="a8"/>
        <w:spacing w:before="0" w:beforeAutospacing="0" w:after="0" w:afterAutospacing="0"/>
        <w:ind w:firstLine="540"/>
        <w:rPr>
          <w:sz w:val="28"/>
          <w:szCs w:val="28"/>
        </w:rPr>
      </w:pPr>
      <w:r w:rsidRPr="00AA7BC1">
        <w:rPr>
          <w:sz w:val="28"/>
          <w:szCs w:val="28"/>
        </w:rPr>
        <w:t xml:space="preserve">В 4 веке появился уже специальный термин в трудах по астрономии индийского учёного </w:t>
      </w:r>
      <w:proofErr w:type="spellStart"/>
      <w:r w:rsidRPr="00AA7BC1">
        <w:rPr>
          <w:sz w:val="28"/>
          <w:szCs w:val="28"/>
        </w:rPr>
        <w:t>Ариабхаты</w:t>
      </w:r>
      <w:proofErr w:type="spellEnd"/>
      <w:r w:rsidRPr="00AA7BC1">
        <w:rPr>
          <w:sz w:val="28"/>
          <w:szCs w:val="28"/>
        </w:rPr>
        <w:t xml:space="preserve">, именем которого назван первый индийский спутник Земли. Поскольку вычисления синуса тогда были связаны с полухордами в окружности, очень похожими на тетиву натянутого лука, то </w:t>
      </w:r>
      <w:proofErr w:type="spellStart"/>
      <w:r w:rsidRPr="00AA7BC1">
        <w:rPr>
          <w:sz w:val="28"/>
          <w:szCs w:val="28"/>
        </w:rPr>
        <w:t>Ариабхата</w:t>
      </w:r>
      <w:proofErr w:type="spellEnd"/>
      <w:r w:rsidRPr="00AA7BC1">
        <w:rPr>
          <w:sz w:val="28"/>
          <w:szCs w:val="28"/>
        </w:rPr>
        <w:t xml:space="preserve"> так и назвал это отношение «</w:t>
      </w:r>
      <w:proofErr w:type="spellStart"/>
      <w:r w:rsidRPr="00AA7BC1">
        <w:rPr>
          <w:sz w:val="28"/>
          <w:szCs w:val="28"/>
        </w:rPr>
        <w:t>полутетива</w:t>
      </w:r>
      <w:proofErr w:type="spellEnd"/>
      <w:r w:rsidRPr="00AA7BC1">
        <w:rPr>
          <w:sz w:val="28"/>
          <w:szCs w:val="28"/>
        </w:rPr>
        <w:t>» или «</w:t>
      </w:r>
      <w:proofErr w:type="spellStart"/>
      <w:r w:rsidRPr="00AA7BC1">
        <w:rPr>
          <w:sz w:val="28"/>
          <w:szCs w:val="28"/>
        </w:rPr>
        <w:t>ардхаджива</w:t>
      </w:r>
      <w:proofErr w:type="spellEnd"/>
      <w:r w:rsidRPr="00AA7BC1">
        <w:rPr>
          <w:sz w:val="28"/>
          <w:szCs w:val="28"/>
        </w:rPr>
        <w:t>» на санскрите. Затем термин сократился до просто «</w:t>
      </w:r>
      <w:proofErr w:type="spellStart"/>
      <w:r w:rsidRPr="00AA7BC1">
        <w:rPr>
          <w:sz w:val="28"/>
          <w:szCs w:val="28"/>
        </w:rPr>
        <w:t>джива</w:t>
      </w:r>
      <w:proofErr w:type="spellEnd"/>
      <w:r w:rsidRPr="00AA7BC1">
        <w:rPr>
          <w:sz w:val="28"/>
          <w:szCs w:val="28"/>
        </w:rPr>
        <w:t>».</w:t>
      </w:r>
    </w:p>
    <w:p w:rsidR="00EB70B1" w:rsidRPr="00AA7BC1" w:rsidRDefault="00EB70B1" w:rsidP="00EB70B1">
      <w:pPr>
        <w:pStyle w:val="a8"/>
        <w:spacing w:before="0" w:beforeAutospacing="0" w:after="0" w:afterAutospacing="0"/>
        <w:ind w:firstLine="540"/>
        <w:rPr>
          <w:sz w:val="28"/>
          <w:szCs w:val="28"/>
        </w:rPr>
      </w:pPr>
      <w:r w:rsidRPr="00AA7BC1">
        <w:rPr>
          <w:sz w:val="28"/>
          <w:szCs w:val="28"/>
        </w:rPr>
        <w:t xml:space="preserve">В 9 веке арабские учёные при переводе трудов </w:t>
      </w:r>
      <w:proofErr w:type="spellStart"/>
      <w:r w:rsidRPr="00AA7BC1">
        <w:rPr>
          <w:sz w:val="28"/>
          <w:szCs w:val="28"/>
        </w:rPr>
        <w:t>Ариабхаты</w:t>
      </w:r>
      <w:proofErr w:type="spellEnd"/>
      <w:r w:rsidRPr="00AA7BC1">
        <w:rPr>
          <w:sz w:val="28"/>
          <w:szCs w:val="28"/>
        </w:rPr>
        <w:t xml:space="preserve"> не стали оставлять буквальный смысл этого слова, а заменили созвучным арабским «</w:t>
      </w:r>
      <w:proofErr w:type="spellStart"/>
      <w:r w:rsidRPr="00AA7BC1">
        <w:rPr>
          <w:sz w:val="28"/>
          <w:szCs w:val="28"/>
        </w:rPr>
        <w:t>джайб</w:t>
      </w:r>
      <w:proofErr w:type="spellEnd"/>
      <w:r w:rsidRPr="00AA7BC1">
        <w:rPr>
          <w:sz w:val="28"/>
          <w:szCs w:val="28"/>
        </w:rPr>
        <w:t>» - «впадина», тем самым потеряв первоначальное значение термина.</w:t>
      </w:r>
    </w:p>
    <w:p w:rsidR="00EB70B1" w:rsidRPr="00AA7BC1" w:rsidRDefault="00EB70B1" w:rsidP="00EB70B1">
      <w:pPr>
        <w:pStyle w:val="a8"/>
        <w:spacing w:before="0" w:beforeAutospacing="0" w:after="0" w:afterAutospacing="0"/>
        <w:ind w:firstLine="540"/>
        <w:rPr>
          <w:sz w:val="28"/>
          <w:szCs w:val="28"/>
        </w:rPr>
      </w:pPr>
      <w:r w:rsidRPr="00AA7BC1">
        <w:rPr>
          <w:sz w:val="28"/>
          <w:szCs w:val="28"/>
        </w:rPr>
        <w:t>Европейские же учёные добросовестно перевели «впадину» на латынь, получив слово «синус», которым мы и пользуемся до сих пор.</w:t>
      </w:r>
    </w:p>
    <w:p w:rsidR="00EB70B1" w:rsidRPr="00AA7BC1" w:rsidRDefault="00EB70B1" w:rsidP="00EB70B1">
      <w:pPr>
        <w:pStyle w:val="a8"/>
        <w:spacing w:before="0" w:beforeAutospacing="0" w:after="0" w:afterAutospacing="0"/>
        <w:ind w:firstLine="540"/>
        <w:rPr>
          <w:sz w:val="28"/>
          <w:szCs w:val="28"/>
        </w:rPr>
      </w:pPr>
      <w:r w:rsidRPr="00AA7BC1">
        <w:rPr>
          <w:sz w:val="28"/>
          <w:szCs w:val="28"/>
        </w:rPr>
        <w:t>История возникновения термина «косинус» не так интересна – это просто «дополнительный синус».</w:t>
      </w:r>
    </w:p>
    <w:p w:rsidR="00EB70B1" w:rsidRPr="00AA7BC1" w:rsidRDefault="00EB70B1" w:rsidP="00EB70B1">
      <w:pPr>
        <w:pStyle w:val="a8"/>
        <w:spacing w:before="0" w:beforeAutospacing="0" w:after="0" w:afterAutospacing="0"/>
        <w:ind w:firstLine="540"/>
        <w:rPr>
          <w:sz w:val="28"/>
          <w:szCs w:val="28"/>
        </w:rPr>
      </w:pPr>
      <w:r w:rsidRPr="00AA7BC1">
        <w:rPr>
          <w:sz w:val="28"/>
          <w:szCs w:val="28"/>
        </w:rPr>
        <w:t>«Тангенс» был известен ещё в 10 веке учёным Востока, а в Европе его открыли заново только в 14 веке, а в 16 он получил современное звучание, которое означает «касающийся», что так же связано с окружностью.</w:t>
      </w:r>
    </w:p>
    <w:p w:rsidR="00EB70B1" w:rsidRPr="00AA7BC1" w:rsidRDefault="00EB70B1" w:rsidP="00EB70B1">
      <w:pPr>
        <w:pStyle w:val="a8"/>
        <w:spacing w:before="0" w:beforeAutospacing="0" w:after="0" w:afterAutospacing="0"/>
        <w:ind w:firstLine="540"/>
        <w:rPr>
          <w:sz w:val="28"/>
          <w:szCs w:val="28"/>
        </w:rPr>
      </w:pPr>
      <w:r w:rsidRPr="00AA7BC1">
        <w:rPr>
          <w:sz w:val="28"/>
          <w:szCs w:val="28"/>
        </w:rPr>
        <w:t xml:space="preserve">Современные короткие обозначения были введены в 17 веке.  </w:t>
      </w:r>
    </w:p>
    <w:p w:rsidR="00EB70B1" w:rsidRPr="00AA7BC1" w:rsidRDefault="00EB70B1" w:rsidP="00EB70B1">
      <w:pPr>
        <w:rPr>
          <w:sz w:val="28"/>
          <w:szCs w:val="28"/>
        </w:rPr>
      </w:pPr>
    </w:p>
    <w:p w:rsidR="00D41174" w:rsidRDefault="00D4117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D41174" w:rsidRPr="00EB70B1" w:rsidRDefault="00D41174" w:rsidP="00D41174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047F7BB" wp14:editId="23F79ED2">
            <wp:simplePos x="0" y="0"/>
            <wp:positionH relativeFrom="column">
              <wp:posOffset>-105410</wp:posOffset>
            </wp:positionH>
            <wp:positionV relativeFrom="paragraph">
              <wp:posOffset>362585</wp:posOffset>
            </wp:positionV>
            <wp:extent cx="6719570" cy="2727325"/>
            <wp:effectExtent l="0" t="0" r="5080" b="0"/>
            <wp:wrapTight wrapText="bothSides">
              <wp:wrapPolygon edited="0">
                <wp:start x="0" y="0"/>
                <wp:lineTo x="0" y="21424"/>
                <wp:lineTo x="21555" y="21424"/>
                <wp:lineTo x="215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D94A89E" wp14:editId="7B15966D">
            <wp:simplePos x="0" y="0"/>
            <wp:positionH relativeFrom="column">
              <wp:posOffset>139065</wp:posOffset>
            </wp:positionH>
            <wp:positionV relativeFrom="paragraph">
              <wp:posOffset>3488690</wp:posOffset>
            </wp:positionV>
            <wp:extent cx="6561455" cy="330644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EB70B1">
        <w:rPr>
          <w:b/>
        </w:rPr>
        <w:t>Приложение 2</w:t>
      </w:r>
    </w:p>
    <w:p w:rsidR="00D41174" w:rsidRDefault="00D41174" w:rsidP="00D41174">
      <w:pPr>
        <w:spacing w:after="200" w:line="276" w:lineRule="auto"/>
        <w:rPr>
          <w:sz w:val="28"/>
          <w:szCs w:val="28"/>
        </w:rPr>
      </w:pPr>
    </w:p>
    <w:p w:rsidR="00D41174" w:rsidRDefault="00D41174" w:rsidP="00D41174">
      <w:pPr>
        <w:spacing w:after="200" w:line="276" w:lineRule="auto"/>
        <w:rPr>
          <w:b/>
          <w:noProof/>
        </w:rPr>
      </w:pPr>
      <w:r>
        <w:rPr>
          <w:noProof/>
        </w:rPr>
        <w:drawing>
          <wp:inline distT="0" distB="0" distL="0" distR="0" wp14:anchorId="0638DC7F" wp14:editId="4E6FA238">
            <wp:extent cx="6943060" cy="22541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153" cy="22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br/>
      </w:r>
    </w:p>
    <w:p w:rsidR="00D41174" w:rsidRDefault="00D41174">
      <w:pPr>
        <w:spacing w:after="200" w:line="276" w:lineRule="auto"/>
        <w:rPr>
          <w:b/>
          <w:noProof/>
        </w:rPr>
      </w:pPr>
      <w:r>
        <w:rPr>
          <w:b/>
          <w:noProof/>
        </w:rPr>
        <w:br w:type="page"/>
      </w:r>
    </w:p>
    <w:p w:rsidR="00D41174" w:rsidRPr="00C01ED9" w:rsidRDefault="00D41174" w:rsidP="00D41174">
      <w:pPr>
        <w:jc w:val="center"/>
        <w:rPr>
          <w:b/>
        </w:rPr>
      </w:pPr>
      <w:r w:rsidRPr="00C01ED9">
        <w:rPr>
          <w:b/>
        </w:rPr>
        <w:lastRenderedPageBreak/>
        <w:t xml:space="preserve">Приложение </w:t>
      </w:r>
      <w:r>
        <w:rPr>
          <w:b/>
        </w:rPr>
        <w:t>3</w:t>
      </w:r>
    </w:p>
    <w:p w:rsidR="00D41174" w:rsidRPr="00C01ED9" w:rsidRDefault="00D41174" w:rsidP="00D41174">
      <w:pPr>
        <w:rPr>
          <w:b/>
        </w:rPr>
      </w:pPr>
      <w:r w:rsidRPr="00C01ED9">
        <w:rPr>
          <w:b/>
        </w:rPr>
        <w:t>Тригонометрия в ладони</w:t>
      </w:r>
    </w:p>
    <w:p w:rsidR="00D41174" w:rsidRPr="00C01ED9" w:rsidRDefault="00D41174" w:rsidP="00D41174"/>
    <w:p w:rsidR="00D41174" w:rsidRPr="00C01ED9" w:rsidRDefault="00D41174" w:rsidP="00D41174">
      <w:r w:rsidRPr="00C01ED9">
        <w:t>Учитель: Оказывается, значения синусов и косинусов углов «находятся» на вашей ладони. Протяните руку (любую) и разведите как можно сильнее пальцы (как на плакате). Приглашается один ученик. Мы измеряем углы между нашими пальцами.</w:t>
      </w:r>
    </w:p>
    <w:p w:rsidR="00D41174" w:rsidRPr="00C01ED9" w:rsidRDefault="00D41174" w:rsidP="00D41174">
      <w:r w:rsidRPr="00C01ED9">
        <w:t>Берется треугольник, где есть угол в 30, 45 и 60 90 и прикладываем вершину угла к бугру Луны на ладони. Бугор Луны находится на пересечении продолжений мизинца и большого пальца. Одну сторону совмещаем с мизинцем, а другую сторону – с одним из остальных пальцев.</w:t>
      </w:r>
    </w:p>
    <w:p w:rsidR="00D41174" w:rsidRPr="00C01ED9" w:rsidRDefault="00D41174" w:rsidP="00D41174">
      <w:r w:rsidRPr="00C01ED9">
        <w:t>Оказывается между мизинцем и большим пальцем угол 90, между мизинцем и безымянным – 30, между мизинцем и средним – 45, между мизинцем и указательным – 60.  И это у всех людей без исключения</w:t>
      </w:r>
    </w:p>
    <w:p w:rsidR="00D41174" w:rsidRPr="00C01ED9" w:rsidRDefault="00D41174" w:rsidP="00D41174">
      <w:r w:rsidRPr="00C01ED9">
        <w:rPr>
          <w:noProof/>
        </w:rPr>
        <w:drawing>
          <wp:inline distT="0" distB="0" distL="0" distR="0" wp14:anchorId="4FF6A8A5" wp14:editId="44B0AC44">
            <wp:extent cx="4286250" cy="3086100"/>
            <wp:effectExtent l="0" t="0" r="0" b="0"/>
            <wp:docPr id="7" name="Рисунок 7" descr="http://festival.1september.ru/articles/59960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99601/im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74" w:rsidRPr="00C01ED9" w:rsidRDefault="00D41174" w:rsidP="00D41174">
      <w:r w:rsidRPr="00C01ED9">
        <w:t>Если пальцы считать лучами, исходящими из бугра Луны на ладони, то можно считать, что направление мизинца соответствует началу отсчета углов, т.е. 0.</w:t>
      </w:r>
    </w:p>
    <w:p w:rsidR="00D41174" w:rsidRPr="00C01ED9" w:rsidRDefault="00D41174" w:rsidP="00D41174">
      <w:r w:rsidRPr="00C01ED9">
        <w:t>Введем нумерацию пальцев:</w:t>
      </w:r>
    </w:p>
    <w:p w:rsidR="00D41174" w:rsidRPr="00C01ED9" w:rsidRDefault="00D41174" w:rsidP="00D41174"/>
    <w:p w:rsidR="00D41174" w:rsidRPr="00C01ED9" w:rsidRDefault="00D41174" w:rsidP="00D41174">
      <w:r w:rsidRPr="00C01ED9">
        <w:t xml:space="preserve">мизинец № 0 – соответствует 0, </w:t>
      </w:r>
    </w:p>
    <w:p w:rsidR="00D41174" w:rsidRPr="00C01ED9" w:rsidRDefault="00D41174" w:rsidP="00D41174">
      <w:r w:rsidRPr="00C01ED9">
        <w:t xml:space="preserve">безымянный № 1 – соответствует 30, </w:t>
      </w:r>
    </w:p>
    <w:p w:rsidR="00D41174" w:rsidRPr="00C01ED9" w:rsidRDefault="00D41174" w:rsidP="00D41174">
      <w:r w:rsidRPr="00C01ED9">
        <w:t xml:space="preserve">средний № 2 – соответствует 45, </w:t>
      </w:r>
    </w:p>
    <w:p w:rsidR="00D41174" w:rsidRPr="00C01ED9" w:rsidRDefault="00D41174" w:rsidP="00D41174">
      <w:r w:rsidRPr="00C01ED9">
        <w:t xml:space="preserve">указательный № 3 – соответствует 60, </w:t>
      </w:r>
    </w:p>
    <w:p w:rsidR="00D41174" w:rsidRPr="00C01ED9" w:rsidRDefault="00D41174" w:rsidP="00D41174">
      <w:r w:rsidRPr="00C01ED9">
        <w:t>большой № 4 – соответствует 90.</w:t>
      </w:r>
    </w:p>
    <w:p w:rsidR="00D41174" w:rsidRPr="00C01ED9" w:rsidRDefault="00D41174" w:rsidP="00D41174"/>
    <w:p w:rsidR="00D41174" w:rsidRPr="00C01ED9" w:rsidRDefault="00D41174" w:rsidP="00D41174">
      <w:r w:rsidRPr="00C01ED9">
        <w:t>Таким образом, у нас на руке 4 пальца и запомним формулу: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554"/>
      </w:tblGrid>
      <w:tr w:rsidR="00D41174" w:rsidRPr="00C01ED9" w:rsidTr="00577C02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D41174" w:rsidRPr="00C01ED9" w:rsidRDefault="00D41174" w:rsidP="00577C02">
            <w:pPr>
              <w:spacing w:line="240" w:lineRule="atLeast"/>
              <w:rPr>
                <w:color w:val="333333"/>
              </w:rPr>
            </w:pPr>
            <w:r w:rsidRPr="00C01ED9">
              <w:rPr>
                <w:noProof/>
                <w:color w:val="333333"/>
              </w:rPr>
              <w:drawing>
                <wp:inline distT="0" distB="0" distL="0" distR="0" wp14:anchorId="48CD7CE0" wp14:editId="0E3C84DB">
                  <wp:extent cx="885825" cy="419100"/>
                  <wp:effectExtent l="0" t="0" r="9525" b="0"/>
                  <wp:docPr id="8" name="Рисунок 8" descr="http://festival.1september.ru/articles/599601/img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festival.1september.ru/articles/599601/img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ED9">
              <w:rPr>
                <w:color w:val="333333"/>
              </w:rPr>
              <w:t>, </w:t>
            </w:r>
            <w:r w:rsidRPr="00C01ED9">
              <w:rPr>
                <w:b/>
                <w:bCs/>
                <w:color w:val="333333"/>
              </w:rPr>
              <w:t>n – номер пальца</w:t>
            </w:r>
          </w:p>
        </w:tc>
      </w:tr>
    </w:tbl>
    <w:p w:rsidR="00D41174" w:rsidRDefault="00D41174" w:rsidP="00D41174">
      <w:pPr>
        <w:shd w:val="clear" w:color="auto" w:fill="FFFFFF"/>
        <w:spacing w:after="120" w:line="240" w:lineRule="atLeast"/>
        <w:rPr>
          <w:b/>
        </w:rPr>
      </w:pPr>
      <w:r w:rsidRPr="00C01ED9">
        <w:rPr>
          <w:color w:val="333333"/>
        </w:rPr>
        <w:t> </w:t>
      </w:r>
    </w:p>
    <w:sectPr w:rsidR="00D41174" w:rsidSect="00A67FB3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70DD1"/>
    <w:multiLevelType w:val="hybridMultilevel"/>
    <w:tmpl w:val="97066B7E"/>
    <w:lvl w:ilvl="0" w:tplc="8E12B574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">
    <w:nsid w:val="6CC87664"/>
    <w:multiLevelType w:val="hybridMultilevel"/>
    <w:tmpl w:val="22CEA3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45C5116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D92077"/>
    <w:multiLevelType w:val="hybridMultilevel"/>
    <w:tmpl w:val="A4CA7E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3B2"/>
    <w:rsid w:val="00073237"/>
    <w:rsid w:val="000A13B2"/>
    <w:rsid w:val="000D28D3"/>
    <w:rsid w:val="00196363"/>
    <w:rsid w:val="001D19BC"/>
    <w:rsid w:val="00232FB2"/>
    <w:rsid w:val="00235322"/>
    <w:rsid w:val="00282DB6"/>
    <w:rsid w:val="002A0802"/>
    <w:rsid w:val="002B0639"/>
    <w:rsid w:val="00311F3D"/>
    <w:rsid w:val="003F2755"/>
    <w:rsid w:val="003F7315"/>
    <w:rsid w:val="004B13D4"/>
    <w:rsid w:val="004C7FA1"/>
    <w:rsid w:val="00505E45"/>
    <w:rsid w:val="00582A11"/>
    <w:rsid w:val="00594E87"/>
    <w:rsid w:val="005A72E2"/>
    <w:rsid w:val="005E17B4"/>
    <w:rsid w:val="006331B5"/>
    <w:rsid w:val="0068013E"/>
    <w:rsid w:val="006F1C31"/>
    <w:rsid w:val="007545B1"/>
    <w:rsid w:val="00771385"/>
    <w:rsid w:val="00785BA9"/>
    <w:rsid w:val="007B6B27"/>
    <w:rsid w:val="007F0E1A"/>
    <w:rsid w:val="007F2054"/>
    <w:rsid w:val="007F5ABB"/>
    <w:rsid w:val="0082782F"/>
    <w:rsid w:val="00827BE5"/>
    <w:rsid w:val="008A606D"/>
    <w:rsid w:val="008B2FA0"/>
    <w:rsid w:val="008D4791"/>
    <w:rsid w:val="0093753B"/>
    <w:rsid w:val="009F5AAC"/>
    <w:rsid w:val="00A0130E"/>
    <w:rsid w:val="00A22970"/>
    <w:rsid w:val="00A454BB"/>
    <w:rsid w:val="00A67FB3"/>
    <w:rsid w:val="00B25383"/>
    <w:rsid w:val="00B54BAA"/>
    <w:rsid w:val="00B55C44"/>
    <w:rsid w:val="00B675AE"/>
    <w:rsid w:val="00C01ED9"/>
    <w:rsid w:val="00C424D0"/>
    <w:rsid w:val="00C615AE"/>
    <w:rsid w:val="00C66817"/>
    <w:rsid w:val="00CD1E62"/>
    <w:rsid w:val="00CF2FB0"/>
    <w:rsid w:val="00D318E8"/>
    <w:rsid w:val="00D41174"/>
    <w:rsid w:val="00D7154E"/>
    <w:rsid w:val="00D8133C"/>
    <w:rsid w:val="00E10223"/>
    <w:rsid w:val="00EB70B1"/>
    <w:rsid w:val="00F03A57"/>
    <w:rsid w:val="00F14F54"/>
    <w:rsid w:val="00F60B59"/>
    <w:rsid w:val="00F64762"/>
    <w:rsid w:val="00F7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30E"/>
    <w:pPr>
      <w:spacing w:after="200" w:line="276" w:lineRule="auto"/>
      <w:ind w:left="720"/>
      <w:contextualSpacing/>
    </w:pPr>
    <w:rPr>
      <w:rFonts w:eastAsiaTheme="minorEastAsia"/>
      <w:szCs w:val="22"/>
    </w:rPr>
  </w:style>
  <w:style w:type="table" w:styleId="a4">
    <w:name w:val="Table Grid"/>
    <w:basedOn w:val="a1"/>
    <w:uiPriority w:val="59"/>
    <w:rsid w:val="00F647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47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762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uiPriority w:val="99"/>
    <w:rsid w:val="00A67FB3"/>
    <w:rPr>
      <w:color w:val="0000FF"/>
      <w:u w:val="single"/>
    </w:rPr>
  </w:style>
  <w:style w:type="paragraph" w:styleId="a8">
    <w:name w:val="Normal (Web)"/>
    <w:basedOn w:val="a"/>
    <w:rsid w:val="00A67FB3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582A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30E"/>
    <w:pPr>
      <w:spacing w:after="200" w:line="276" w:lineRule="auto"/>
      <w:ind w:left="720"/>
      <w:contextualSpacing/>
    </w:pPr>
    <w:rPr>
      <w:rFonts w:eastAsiaTheme="minorEastAsia"/>
      <w:szCs w:val="22"/>
    </w:rPr>
  </w:style>
  <w:style w:type="table" w:styleId="a4">
    <w:name w:val="Table Grid"/>
    <w:basedOn w:val="a1"/>
    <w:uiPriority w:val="59"/>
    <w:rsid w:val="00F647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47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762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uiPriority w:val="99"/>
    <w:rsid w:val="00A67FB3"/>
    <w:rPr>
      <w:color w:val="0000FF"/>
      <w:u w:val="single"/>
    </w:rPr>
  </w:style>
  <w:style w:type="paragraph" w:styleId="a8">
    <w:name w:val="Normal (Web)"/>
    <w:basedOn w:val="a"/>
    <w:rsid w:val="00A67FB3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582A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BBDC1-BAA0-44A0-8C55-402031978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1212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Учитель</cp:lastModifiedBy>
  <cp:revision>10</cp:revision>
  <dcterms:created xsi:type="dcterms:W3CDTF">2018-03-31T11:15:00Z</dcterms:created>
  <dcterms:modified xsi:type="dcterms:W3CDTF">2018-05-28T06:17:00Z</dcterms:modified>
</cp:coreProperties>
</file>