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A1" w:rsidRPr="00512321" w:rsidRDefault="00512321" w:rsidP="00512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321">
        <w:rPr>
          <w:rFonts w:ascii="Times New Roman" w:hAnsi="Times New Roman" w:cs="Times New Roman"/>
          <w:sz w:val="28"/>
          <w:szCs w:val="28"/>
        </w:rPr>
        <w:t>Протокол</w:t>
      </w:r>
    </w:p>
    <w:p w:rsidR="00512321" w:rsidRDefault="00512321" w:rsidP="00512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12321">
        <w:rPr>
          <w:rFonts w:ascii="Times New Roman" w:hAnsi="Times New Roman" w:cs="Times New Roman"/>
          <w:sz w:val="28"/>
          <w:szCs w:val="28"/>
        </w:rPr>
        <w:t>етодического совещания №1</w:t>
      </w:r>
      <w:r w:rsidR="00A47124">
        <w:rPr>
          <w:rFonts w:ascii="Times New Roman" w:hAnsi="Times New Roman" w:cs="Times New Roman"/>
          <w:sz w:val="28"/>
          <w:szCs w:val="28"/>
        </w:rPr>
        <w:t xml:space="preserve"> (25.10.2017)</w:t>
      </w:r>
      <w:bookmarkStart w:id="0" w:name="_GoBack"/>
      <w:bookmarkEnd w:id="0"/>
    </w:p>
    <w:p w:rsidR="00512321" w:rsidRDefault="00512321" w:rsidP="00512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Результаты анализа диагностических работ и экзаменационных материалов ГИА и ВПР.</w:t>
      </w:r>
    </w:p>
    <w:p w:rsidR="00D92474" w:rsidRDefault="00D92474" w:rsidP="00D9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анализа диагностических работ из Стандартизированных материалов для промежуточной аттестации под редакцией Г.С. Ковалевой и Е.Л. Рутковской, а также материалов ГИА и ВПР, все педагоги были разделены на группы по предметам.</w:t>
      </w:r>
    </w:p>
    <w:p w:rsidR="00D92474" w:rsidRDefault="00D92474" w:rsidP="00D9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учителей начальных классов:</w:t>
      </w:r>
    </w:p>
    <w:p w:rsidR="00D92474" w:rsidRDefault="00D92474" w:rsidP="00D9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детей смысловому чтению,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повысить технику чтения. Для этого необходимо ввести на уроках  приемы жужжащего чтения и чтения вслух. Использовать такие виды чтения как чтение по ролям, выборочное чтение, комментированное чтение.  На уроках окружающего мира, технологии,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музыки регулярно проводить анализ текстов.</w:t>
      </w:r>
      <w:r w:rsidR="002E147D">
        <w:rPr>
          <w:rFonts w:ascii="Times New Roman" w:hAnsi="Times New Roman" w:cs="Times New Roman"/>
          <w:sz w:val="28"/>
          <w:szCs w:val="28"/>
        </w:rPr>
        <w:t xml:space="preserve"> На классных часах использовать такие виды деятельности как решение кроссвордов, загадок и другие. На всех уроках ввести пересказ текста (подробный, сжатый, выборочный).</w:t>
      </w:r>
    </w:p>
    <w:p w:rsidR="002E147D" w:rsidRDefault="002E147D" w:rsidP="00D9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учителей биологии, географии, химии, физической культуры:</w:t>
      </w:r>
    </w:p>
    <w:p w:rsidR="002E147D" w:rsidRDefault="002E147D" w:rsidP="00D9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физической культуры и ОБЖ регулярно использовать задания с развернутым ответом, поиск дополнительного материала к урокам и ознакомление с ним одноклассников в различных формах.</w:t>
      </w:r>
    </w:p>
    <w:p w:rsidR="002E147D" w:rsidRDefault="002E147D" w:rsidP="00D9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географии для работы с текстом использовать такие приемы как выделение главной информации подчеркиванием, сокращение текста, пересказ, составление плана, выписывание опорных слов, вопросов.</w:t>
      </w:r>
    </w:p>
    <w:p w:rsidR="002E147D" w:rsidRDefault="002E147D" w:rsidP="00D9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учителей математики, физики и информатики:</w:t>
      </w:r>
    </w:p>
    <w:p w:rsidR="002E147D" w:rsidRDefault="002E147D" w:rsidP="00D9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смысловому чтению использовать следующие приемы: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7150">
        <w:rPr>
          <w:rFonts w:ascii="Times New Roman" w:hAnsi="Times New Roman" w:cs="Times New Roman"/>
          <w:sz w:val="28"/>
          <w:szCs w:val="28"/>
        </w:rPr>
        <w:t>выявление явной и неявной информации в тексте по заданиям, вставлять пропущенные слова, составлять алгоритм решения, прием «найди ошибку». В качестве домашнего задания предлагать отдельные параграфы для самостоятельного изучения и задания на изученный материал с явной и неявной информацией и выполнение заданий по алгоритму, изложенному в параграфе.</w:t>
      </w:r>
    </w:p>
    <w:p w:rsidR="000D7150" w:rsidRDefault="000D7150" w:rsidP="00D9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учителей русского языка и литературы:</w:t>
      </w:r>
    </w:p>
    <w:p w:rsidR="000D7150" w:rsidRDefault="000D7150" w:rsidP="00D9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применять на уроках следующие приемы: работа с таблицами,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мозговой штурм.  Активизировать работу со словарем: составление индивидуальных словарей фразеологизмов, организация учебного пространства классов и коридоров с использованием слов, словосочетаний. Осуществлять подбор дидактического материала по теме «Лексическое значение слов».</w:t>
      </w:r>
    </w:p>
    <w:p w:rsidR="00E923E2" w:rsidRDefault="00E923E2" w:rsidP="00D9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учителей гуманитарного направления:</w:t>
      </w:r>
    </w:p>
    <w:p w:rsidR="00E923E2" w:rsidRPr="00E923E2" w:rsidRDefault="00E923E2" w:rsidP="00E92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основными проблемами, связанными с чтением подростков, принято считать </w:t>
      </w:r>
      <w:proofErr w:type="gramStart"/>
      <w:r w:rsidRPr="00E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E92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3E2" w:rsidRPr="00E923E2" w:rsidRDefault="00E923E2" w:rsidP="00E923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интереса к чтению;</w:t>
      </w:r>
    </w:p>
    <w:p w:rsidR="00E923E2" w:rsidRPr="00E923E2" w:rsidRDefault="00E923E2" w:rsidP="00E923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умеют работать с информацией: отбирать, сопоставлять, соотносить, искать, конкретизировать, прогнозировать, оценивать, обрабатывать информацию в письменной форме.</w:t>
      </w:r>
      <w:proofErr w:type="gramEnd"/>
    </w:p>
    <w:p w:rsidR="00E923E2" w:rsidRPr="00E923E2" w:rsidRDefault="00E923E2" w:rsidP="00E923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умеют анализировать тексты; </w:t>
      </w:r>
    </w:p>
    <w:p w:rsidR="00E923E2" w:rsidRPr="00E923E2" w:rsidRDefault="00E923E2" w:rsidP="00E923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умеют составлять развёрнутый ответ в виде текста, выделять и анализировать  детали.</w:t>
      </w:r>
    </w:p>
    <w:p w:rsidR="00E923E2" w:rsidRPr="00E923E2" w:rsidRDefault="00E923E2" w:rsidP="00E923E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гуманитарного цикла (иностранный язык, история, обществознание) для решения данных проблем мы используем такие приёмы смыслового чтения как: восстановление деформированного текста, множественный выбор, кластер, составление плана, заполнение таблицы, </w:t>
      </w:r>
      <w:proofErr w:type="spellStart"/>
      <w:r w:rsidRPr="00E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E923E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эссе, проекты.</w:t>
      </w:r>
    </w:p>
    <w:p w:rsidR="00E923E2" w:rsidRDefault="00E923E2" w:rsidP="00E923E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приёмы способствуют формированию и развитию </w:t>
      </w:r>
      <w:r w:rsidRPr="00E923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основ читательской компетенции, </w:t>
      </w:r>
      <w:r w:rsidRPr="00E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приобретению   навыков осмысленного чтения.</w:t>
      </w:r>
    </w:p>
    <w:p w:rsidR="00AF4E5B" w:rsidRDefault="00AF4E5B" w:rsidP="00E923E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E5B" w:rsidRDefault="00AF4E5B" w:rsidP="00E923E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AF4E5B" w:rsidRDefault="00AF4E5B" w:rsidP="00AF4E5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использовать выделенные приемы при проведении уроков.</w:t>
      </w:r>
    </w:p>
    <w:p w:rsidR="00AF4E5B" w:rsidRPr="00AF4E5B" w:rsidRDefault="00AF4E5B" w:rsidP="00AF4E5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Программу смыслового чтения и работы с текстов.</w:t>
      </w:r>
    </w:p>
    <w:p w:rsidR="00AF4E5B" w:rsidRPr="00E923E2" w:rsidRDefault="00AF4E5B" w:rsidP="00E923E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3E2" w:rsidRDefault="00FD038B" w:rsidP="00D9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УВР: Смирнова С.А.</w:t>
      </w:r>
    </w:p>
    <w:p w:rsidR="00E923E2" w:rsidRPr="00512321" w:rsidRDefault="00E923E2" w:rsidP="00D92474">
      <w:pPr>
        <w:rPr>
          <w:rFonts w:ascii="Times New Roman" w:hAnsi="Times New Roman" w:cs="Times New Roman"/>
          <w:sz w:val="28"/>
          <w:szCs w:val="28"/>
        </w:rPr>
      </w:pPr>
    </w:p>
    <w:sectPr w:rsidR="00E923E2" w:rsidRPr="0051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51D"/>
    <w:multiLevelType w:val="hybridMultilevel"/>
    <w:tmpl w:val="A2CA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6BD8"/>
    <w:multiLevelType w:val="hybridMultilevel"/>
    <w:tmpl w:val="1C6E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59"/>
    <w:rsid w:val="000D7150"/>
    <w:rsid w:val="002E147D"/>
    <w:rsid w:val="00512321"/>
    <w:rsid w:val="00874359"/>
    <w:rsid w:val="00A47124"/>
    <w:rsid w:val="00AF4E5B"/>
    <w:rsid w:val="00BB61A1"/>
    <w:rsid w:val="00D92474"/>
    <w:rsid w:val="00E923E2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2017-11-02T10:45:00Z</dcterms:created>
  <dcterms:modified xsi:type="dcterms:W3CDTF">2018-03-05T08:12:00Z</dcterms:modified>
</cp:coreProperties>
</file>