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2B" w:rsidRDefault="00AB4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B4B2B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9251950" cy="6621657"/>
            <wp:effectExtent l="0" t="0" r="0" b="0"/>
            <wp:docPr id="1" name="Рисунок 1" descr="D:\Мои документы\Favorites\Downloads\19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Favorites\Downloads\192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2B" w:rsidRDefault="00AB4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F6908" w:rsidRDefault="00FE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6F6908" w:rsidRDefault="00FE4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Дополнительная  общеобразовательная  программа «Начальное техническое моделирование» разработана на основе следующих нормативных документов:</w:t>
      </w:r>
    </w:p>
    <w:p w:rsidR="00721748" w:rsidRDefault="00721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21748" w:rsidRPr="00721748" w:rsidRDefault="00721748" w:rsidP="007217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1748">
        <w:rPr>
          <w:rFonts w:ascii="Times New Roman" w:eastAsia="Times New Roman" w:hAnsi="Times New Roman" w:cs="Times New Roman"/>
          <w:sz w:val="24"/>
        </w:rPr>
        <w:t>Федеральный закон от 29.12.2012  №273 «Об образовании в РФ».</w:t>
      </w:r>
    </w:p>
    <w:p w:rsidR="00721748" w:rsidRPr="00721748" w:rsidRDefault="00721748" w:rsidP="006B2E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с изм. и доп. от 30.09.2020 г</w:t>
      </w:r>
    </w:p>
    <w:p w:rsidR="006B2E7D" w:rsidRPr="00721748" w:rsidRDefault="00CE5771" w:rsidP="00CE5771">
      <w:pPr>
        <w:pStyle w:val="a3"/>
        <w:numPr>
          <w:ilvl w:val="0"/>
          <w:numId w:val="18"/>
        </w:num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Концепция </w:t>
      </w:r>
      <w:r w:rsidR="006B2E7D" w:rsidRPr="00CE577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развития дополнительного образования детей до 2030 года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утвержденная </w:t>
      </w:r>
      <w:r w:rsidRPr="00CE577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распоряжением Правительства Российской Федерации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 w:rsidRPr="00CE577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от 31 марта 2022 г. № 678-р</w:t>
      </w:r>
    </w:p>
    <w:p w:rsidR="00721748" w:rsidRPr="002A62DC" w:rsidRDefault="00721748" w:rsidP="00CE5771">
      <w:pPr>
        <w:pStyle w:val="20"/>
        <w:numPr>
          <w:ilvl w:val="0"/>
          <w:numId w:val="18"/>
        </w:numPr>
        <w:shd w:val="clear" w:color="auto" w:fill="FDFDFD"/>
        <w:tabs>
          <w:tab w:val="left" w:pos="1078"/>
        </w:tabs>
        <w:spacing w:after="0" w:line="240" w:lineRule="auto"/>
        <w:textAlignment w:val="baseline"/>
        <w:outlineLvl w:val="3"/>
        <w:rPr>
          <w:bCs/>
          <w:color w:val="111111"/>
          <w:sz w:val="24"/>
          <w:szCs w:val="24"/>
        </w:rPr>
      </w:pPr>
      <w:r w:rsidRPr="00721748">
        <w:rPr>
          <w:sz w:val="24"/>
          <w:szCs w:val="24"/>
        </w:rPr>
        <w:t>СанПиН 2.4. 3648-20: ««Санитарно-эпидемиологические требования к организациям воспитания и обучения, отдыха и оздоровления детей и молодежи».</w:t>
      </w:r>
    </w:p>
    <w:p w:rsidR="002A62DC" w:rsidRPr="002A62DC" w:rsidRDefault="002A62DC" w:rsidP="002A62DC">
      <w:pPr>
        <w:pStyle w:val="20"/>
        <w:numPr>
          <w:ilvl w:val="0"/>
          <w:numId w:val="18"/>
        </w:numPr>
        <w:shd w:val="clear" w:color="auto" w:fill="FDFDFD"/>
        <w:tabs>
          <w:tab w:val="left" w:pos="1078"/>
        </w:tabs>
        <w:spacing w:after="0" w:line="240" w:lineRule="auto"/>
        <w:textAlignment w:val="baseline"/>
        <w:outlineLvl w:val="3"/>
        <w:rPr>
          <w:bCs/>
          <w:color w:val="111111"/>
          <w:sz w:val="24"/>
          <w:szCs w:val="24"/>
        </w:rPr>
      </w:pPr>
      <w:r w:rsidRPr="002A62DC">
        <w:rPr>
          <w:bCs/>
          <w:color w:val="111111"/>
          <w:sz w:val="24"/>
          <w:szCs w:val="24"/>
        </w:rPr>
        <w:t>Письмо МО и науки от 14.12.2015 №09-3564 «О внеурочной деятельности и реализации дополнительных общеобразовательных программ».</w:t>
      </w:r>
    </w:p>
    <w:p w:rsidR="002A62DC" w:rsidRPr="002A62DC" w:rsidRDefault="002A62DC" w:rsidP="002A62DC">
      <w:pPr>
        <w:pStyle w:val="20"/>
        <w:numPr>
          <w:ilvl w:val="0"/>
          <w:numId w:val="18"/>
        </w:numPr>
        <w:shd w:val="clear" w:color="auto" w:fill="FDFDFD"/>
        <w:tabs>
          <w:tab w:val="left" w:pos="1078"/>
        </w:tabs>
        <w:spacing w:after="0" w:line="240" w:lineRule="auto"/>
        <w:textAlignment w:val="baseline"/>
        <w:outlineLvl w:val="3"/>
        <w:rPr>
          <w:bCs/>
          <w:color w:val="111111"/>
          <w:sz w:val="24"/>
          <w:szCs w:val="24"/>
        </w:rPr>
      </w:pPr>
      <w:r w:rsidRPr="002A62DC">
        <w:rPr>
          <w:bCs/>
          <w:color w:val="111111"/>
          <w:sz w:val="24"/>
          <w:szCs w:val="24"/>
        </w:rPr>
        <w:t xml:space="preserve">Приказ ДО ЯО от 07.08.2018 №19-нп «Об утверждении Правил персонифицированного финансирования дополнительного образования детей в Ярославской области». </w:t>
      </w:r>
    </w:p>
    <w:p w:rsidR="002A62DC" w:rsidRPr="002A62DC" w:rsidRDefault="002A62DC" w:rsidP="002A62DC">
      <w:pPr>
        <w:pStyle w:val="20"/>
        <w:numPr>
          <w:ilvl w:val="0"/>
          <w:numId w:val="18"/>
        </w:numPr>
        <w:shd w:val="clear" w:color="auto" w:fill="FDFDFD"/>
        <w:tabs>
          <w:tab w:val="left" w:pos="1078"/>
        </w:tabs>
        <w:spacing w:after="0" w:line="240" w:lineRule="auto"/>
        <w:textAlignment w:val="baseline"/>
        <w:outlineLvl w:val="3"/>
        <w:rPr>
          <w:bCs/>
          <w:color w:val="111111"/>
          <w:sz w:val="24"/>
          <w:szCs w:val="24"/>
        </w:rPr>
      </w:pPr>
      <w:r w:rsidRPr="002A62DC">
        <w:rPr>
          <w:bCs/>
          <w:color w:val="111111"/>
          <w:sz w:val="24"/>
          <w:szCs w:val="24"/>
        </w:rPr>
        <w:t>Стратегия развития информационного общества в Российской Федерации на 2017—2030 годы (утв. Указом Президента РФ от 9 мая 2017 г. № 203).</w:t>
      </w:r>
    </w:p>
    <w:p w:rsidR="00E4787A" w:rsidRDefault="00E47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Программа имеет научно-техническую направленность и призвана решать проблему логического, алгоритмического и творческого мышления, а также способствовать формированию у обучающихся потребности в получении дополнительных знаний в области технического конструирования. 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6F6908" w:rsidRDefault="00FE443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быть мыслящими, инициативными, самостоятельными, вырабатывать свои новые оригинальные решения;</w:t>
      </w:r>
    </w:p>
    <w:p w:rsidR="006F6908" w:rsidRDefault="00FE443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быть ориентированными на лучшие конечные результаты.</w:t>
      </w:r>
    </w:p>
    <w:p w:rsidR="006F6908" w:rsidRDefault="00FE4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Реализация этих требований предполагает развитие человека с творческими способностями. 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6F6908" w:rsidRDefault="00FE4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Ребенок с творческими способностями –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– все то, что в совокупности и составляет творческие способности.</w:t>
      </w:r>
    </w:p>
    <w:p w:rsidR="006F6908" w:rsidRDefault="00FE4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или, хотя то, что до тебя существовало, сделать по-новому, по-своему, лучше. Иначе говоря, творческое начало в человеке – это всегда стремление вперед, к лучшему, к прогрессу, к совершенству и, конечно, к прекрасному в самом высоком и широком смысле этого понятия. 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 У школьника огромный потенциал фантазии, который с возрастом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снижается, поэтому задачей программы является удержать и развить этот потенциал, сформировать и совершенствовать уникальные детские способности.</w:t>
      </w:r>
    </w:p>
    <w:p w:rsidR="00E4787A" w:rsidRDefault="00E47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4787A" w:rsidRDefault="00E47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F6908" w:rsidRDefault="00FE4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Отличительными особенностями</w:t>
      </w:r>
      <w:r>
        <w:rPr>
          <w:rFonts w:ascii="Times New Roman" w:eastAsia="Times New Roman" w:hAnsi="Times New Roman" w:cs="Times New Roman"/>
          <w:color w:val="000000"/>
          <w:sz w:val="24"/>
        </w:rPr>
        <w:t> данной программы является то, что в ней сделан акцент на:</w:t>
      </w:r>
    </w:p>
    <w:p w:rsidR="006F6908" w:rsidRDefault="00FE44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комплексный подход к содержанию в области технического творчества;</w:t>
      </w:r>
    </w:p>
    <w:p w:rsidR="006F6908" w:rsidRDefault="00FE44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мотивации к занятиям посредством включения детей в креативную деятельность;</w:t>
      </w:r>
    </w:p>
    <w:p w:rsidR="006F6908" w:rsidRDefault="00FE44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у учащихся специальных знаний в области технического конструирования и моделирования из различных материалов и с использованием современного материально-технического оснащения объединений научно-технической направленности;</w:t>
      </w:r>
    </w:p>
    <w:p w:rsidR="006F6908" w:rsidRDefault="00FE44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пробуждение у детей интереса к науке и технике, способствование развитию у детей конструкторских задатков и способностей, творческих технических решений.</w:t>
      </w:r>
    </w:p>
    <w:p w:rsidR="006F6908" w:rsidRDefault="00FE4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 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интеграция разных техник декоративно-прикладного искусства и технического творчества (аппликация, оригами,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конструирование, моделирование).  Применение информационно – коммуникативных технологий при сборке моделей и макетов, проведение экспериментов по исследованию различных материалов, способствуют достижению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результатов освоения программы дополнительного образования - владение навыками познавательной, учебно-исследовательской и проектной деятельности, поиск новых технических решений, работа с технической литературой, Интернет-ресурсами. Такая деятельность способствует готовности учащегося к самостоятельному поиску методов познания для изучения различных сторон окружающей действительности, достижению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результатов по математике, геометрии, черчении и окружающего мира,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интеграции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которыми совершенствуются и закрепляются специальные компетенции учащихся в области технического моделирования.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Адресат программы:</w:t>
      </w:r>
      <w:r>
        <w:rPr>
          <w:rFonts w:ascii="Times New Roman" w:eastAsia="Times New Roman" w:hAnsi="Times New Roman" w:cs="Times New Roman"/>
          <w:sz w:val="24"/>
        </w:rPr>
        <w:t xml:space="preserve"> участниками программы являются дети в возрасте 7-10 лет. Программа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Объём и срок освоения программы: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 «Начальное техническое моделирование»   разработана на 35 часов. Срок реализации программы 1 год.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обучения:</w:t>
      </w:r>
      <w:r>
        <w:rPr>
          <w:rFonts w:ascii="Times New Roman" w:eastAsia="Times New Roman" w:hAnsi="Times New Roman" w:cs="Times New Roman"/>
          <w:sz w:val="24"/>
        </w:rPr>
        <w:t xml:space="preserve"> очная.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занятий, периодичность и продолжительность занятий: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и занятий в неделю: 1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Периодичность занятий: 1 день в неделю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занятий: 45 мин.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Особенности организации образовательного процесса.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Образовательный процесс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обучающимися.</w:t>
      </w:r>
    </w:p>
    <w:p w:rsidR="006F6908" w:rsidRDefault="00FE4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Образовательный процесс  отвечает следующим требованиям: </w:t>
      </w:r>
    </w:p>
    <w:p w:rsidR="006F6908" w:rsidRDefault="00FE443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имеет развивающий характер, т.е. направлен на развитие у детей  интереса к исследовательской деятельности и формированию исследовательских навыков;</w:t>
      </w:r>
    </w:p>
    <w:p w:rsidR="006F6908" w:rsidRDefault="00FE443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разнообразен, как по форме (групповые и индивидуальные, теоретические и практические, исполнительные и творческие занятия), так и по содержанию;</w:t>
      </w:r>
    </w:p>
    <w:p w:rsidR="006F6908" w:rsidRDefault="00FE443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основывается на адаптированной программе, которая прошла психолого-педагогическую экспертизу, чтобы не навредить физическому здоровью учащихся.</w:t>
      </w:r>
    </w:p>
    <w:p w:rsidR="006F6908" w:rsidRDefault="00FE443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базируется на развивающих методах обучения детей;</w:t>
      </w:r>
    </w:p>
    <w:p w:rsidR="006F6908" w:rsidRDefault="00FE443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обладает не только знаниями в предметной области, которую он преподает, но и психолого-педагогическими знаниями;</w:t>
      </w:r>
    </w:p>
    <w:p w:rsidR="006F6908" w:rsidRDefault="00FE443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используется диагностика интересов и мотивации детей с тем, чтобы обеспечить многообразие видов деятельности и форм их осуществления, которые позволило бы разным детям с разными интересами и проблемами найти себе занятие по душе;</w:t>
      </w:r>
    </w:p>
    <w:p w:rsidR="006F6908" w:rsidRDefault="00FE443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основывается на социальном заказе общества.</w:t>
      </w: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 у учащихся первоначальных конструкторских умений, творческих способностей, мыслительных навыков в процессе освоения курса начального моделирования.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Обучающие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создавать условия для усвоения ребёнком практических навыков работы с материалами;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обучать первоначальным правилам инженерной графики, которые способствуют приобретению навыков работы с инструментами и материалами, применяемыми в моделизме;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формировать умение планировать свою работу;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обучать приёмам и технологии изготовления несложных конструкций.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Развивающие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создать условия к саморазвитию обучающихся;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содействовать развитию у детей способностей к техническому творчеству;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развивать политехническое представление и расширять технический кругозор;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развивать коммуникативные навыки, умение работать в команде;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вовлекать детей в соревновательную и игровую деятельность;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воспитывать творческую активность;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воспитывать уважение к труду и людям труда, чувства гражданственности,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самоконтроля.</w:t>
      </w:r>
    </w:p>
    <w:p w:rsidR="00CE5771" w:rsidRDefault="00CE5771" w:rsidP="00CE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Принципы реализации программы </w:t>
      </w:r>
    </w:p>
    <w:p w:rsidR="00CE5771" w:rsidRDefault="00CE5771" w:rsidP="00CE5771">
      <w:pPr>
        <w:numPr>
          <w:ilvl w:val="0"/>
          <w:numId w:val="17"/>
        </w:numPr>
        <w:spacing w:after="8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и обучение в совместной деятельности педагога и ребёнка; </w:t>
      </w:r>
    </w:p>
    <w:p w:rsidR="00CE5771" w:rsidRDefault="00CE5771" w:rsidP="00CE5771">
      <w:pPr>
        <w:numPr>
          <w:ilvl w:val="0"/>
          <w:numId w:val="17"/>
        </w:numPr>
        <w:spacing w:after="8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последовательность и системность обучения; </w:t>
      </w:r>
    </w:p>
    <w:p w:rsidR="00CE5771" w:rsidRDefault="00CE5771" w:rsidP="00CE5771">
      <w:pPr>
        <w:numPr>
          <w:ilvl w:val="0"/>
          <w:numId w:val="17"/>
        </w:numPr>
        <w:spacing w:after="8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деятельности; </w:t>
      </w:r>
    </w:p>
    <w:p w:rsidR="00CE5771" w:rsidRDefault="00CE5771" w:rsidP="00CE5771">
      <w:pPr>
        <w:numPr>
          <w:ilvl w:val="0"/>
          <w:numId w:val="17"/>
        </w:numPr>
        <w:spacing w:after="8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доступности; </w:t>
      </w:r>
    </w:p>
    <w:p w:rsidR="00CE5771" w:rsidRDefault="00CE5771" w:rsidP="00CE5771">
      <w:pPr>
        <w:numPr>
          <w:ilvl w:val="0"/>
          <w:numId w:val="17"/>
        </w:numPr>
        <w:spacing w:after="8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свободы выбора ребёнком видов деятельности; </w:t>
      </w:r>
    </w:p>
    <w:p w:rsidR="00CE5771" w:rsidRDefault="00CE5771" w:rsidP="00CE5771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индивидуальности. 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Ожидаемые  результаты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реализации программы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Личностные результаты: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 учащегося сформируются:</w:t>
      </w:r>
    </w:p>
    <w:p w:rsidR="006F6908" w:rsidRDefault="00FE443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нравственные нормы поведения; </w:t>
      </w:r>
    </w:p>
    <w:p w:rsidR="006F6908" w:rsidRDefault="00FE443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уважительное отношения к своей культуре;</w:t>
      </w:r>
    </w:p>
    <w:p w:rsidR="006F6908" w:rsidRDefault="00FE443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трудолюбие, усидчивость, аккуратность, умение работать в коллективе;</w:t>
      </w:r>
    </w:p>
    <w:p w:rsidR="006F6908" w:rsidRDefault="00FE443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мотивация к познанию и творчеству, трудовой деятельности, самостоятельность мышления.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результаты: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Учащиеся научатся:</w:t>
      </w:r>
    </w:p>
    <w:p w:rsidR="006F6908" w:rsidRDefault="00FE4437">
      <w:pPr>
        <w:numPr>
          <w:ilvl w:val="0"/>
          <w:numId w:val="6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осуществлять поиск информации с использованием ресурсов библиотек и Интернета;</w:t>
      </w:r>
    </w:p>
    <w:p w:rsidR="006F6908" w:rsidRDefault="00FE4437">
      <w:pPr>
        <w:numPr>
          <w:ilvl w:val="0"/>
          <w:numId w:val="6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анализировать, сравнивать, строить логические рассуждения; планировать, контролировать и оценивать учебные действия в соответствии с поставленной задачей;</w:t>
      </w:r>
    </w:p>
    <w:p w:rsidR="006F6908" w:rsidRDefault="00FE4437">
      <w:pPr>
        <w:numPr>
          <w:ilvl w:val="0"/>
          <w:numId w:val="6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фантазировать, воображать, изобретать и быть активными в познании окружающего мира.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Сформируются у учащихся универсальные учебные действия: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 Регулятивные УУД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</w:p>
    <w:p w:rsidR="006F6908" w:rsidRDefault="00FE443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6F6908" w:rsidRDefault="00FE443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составлять (индивидуально или в группе) план решения проблемы (выполнения проекта); </w:t>
      </w:r>
    </w:p>
    <w:p w:rsidR="006F6908" w:rsidRDefault="00FE443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6F6908" w:rsidRDefault="00FE443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диалоге с педагогом совершенствовать самостоятельно выработанные критерии оценки.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Познавательные УУД:</w:t>
      </w:r>
    </w:p>
    <w:p w:rsidR="006F6908" w:rsidRDefault="00FE443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анализировать, сравнивать, классифицировать и обобщать факты и явления; </w:t>
      </w:r>
    </w:p>
    <w:p w:rsidR="006F6908" w:rsidRDefault="00FE443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причины и следствия простых явлений; </w:t>
      </w:r>
    </w:p>
    <w:p w:rsidR="006F6908" w:rsidRDefault="00FE443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строить логическое рассуждение, включающее установление причинно-следственных связей; </w:t>
      </w:r>
    </w:p>
    <w:p w:rsidR="006F6908" w:rsidRDefault="00FE443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схематические модели с выделением существенных характеристик объекта; </w:t>
      </w:r>
    </w:p>
    <w:p w:rsidR="006F6908" w:rsidRDefault="00FE443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Коммуникативные УУД:</w:t>
      </w:r>
    </w:p>
    <w:p w:rsidR="006F6908" w:rsidRDefault="00FE443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Предметные (программные) результаты 1 года обучения: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понимают:</w:t>
      </w:r>
    </w:p>
    <w:p w:rsidR="006F6908" w:rsidRDefault="00FE443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назначение ручных инструментов для обработки бумаги, картона; простейшие графические изображения;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умеют: </w:t>
      </w:r>
      <w:r>
        <w:rPr>
          <w:rFonts w:ascii="Times New Roman" w:eastAsia="Times New Roman" w:hAnsi="Times New Roman" w:cs="Times New Roman"/>
          <w:color w:val="000000"/>
          <w:sz w:val="24"/>
        </w:rPr>
        <w:t>    </w:t>
      </w:r>
    </w:p>
    <w:p w:rsidR="006F6908" w:rsidRDefault="00FE443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подбирать нужные материалы, инструменты и размещать их на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рабочем месте;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  </w:t>
      </w:r>
    </w:p>
    <w:p w:rsidR="006F6908" w:rsidRDefault="00FE443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определять название, материал, форму, размеры изделия;</w:t>
      </w:r>
    </w:p>
    <w:p w:rsidR="006F6908" w:rsidRDefault="00FE443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экономно использовать бумагу, картон и обрезки от них;</w:t>
      </w:r>
    </w:p>
    <w:p w:rsidR="006F6908" w:rsidRDefault="00FE443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изготавливать изделия (по образцу, по собственному замыслу);</w:t>
      </w:r>
    </w:p>
    <w:p w:rsidR="006F6908" w:rsidRDefault="00FE443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изготавливать игрушки из нетрадиционных материалов;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владеют: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способами изготовления деталей и их сборки;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общими сведениями о профессиях, связанных с техникой;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приемами разметки с помощью шаблонов и чертежно-измерительных инструментов (линейки, угольника, циркуля);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навыками организации рабочего места и поддержания порядка во время работы;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навыками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правильного пользования ручными инструментами и приспособлениями;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знаниями по истории развития технического моделирования;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техническими приемами работы с бумагой и картоном;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приемами декоративно-художественного оформления моделей и игрушек;</w:t>
      </w:r>
    </w:p>
    <w:p w:rsidR="006F6908" w:rsidRDefault="00FE4437">
      <w:pPr>
        <w:numPr>
          <w:ilvl w:val="0"/>
          <w:numId w:val="12"/>
        </w:numPr>
        <w:spacing w:after="0" w:line="240" w:lineRule="auto"/>
        <w:ind w:left="79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правилами безопасности труда при работе с ножницами и другими ручными инструментами</w:t>
      </w: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6908" w:rsidRDefault="00FE4437">
      <w:pPr>
        <w:spacing w:after="0"/>
        <w:ind w:left="13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 (35 часов)</w:t>
      </w:r>
    </w:p>
    <w:tbl>
      <w:tblPr>
        <w:tblW w:w="0" w:type="auto"/>
        <w:tblInd w:w="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80"/>
        <w:gridCol w:w="1255"/>
        <w:gridCol w:w="1186"/>
        <w:gridCol w:w="1093"/>
        <w:gridCol w:w="1203"/>
        <w:gridCol w:w="3942"/>
      </w:tblGrid>
      <w:tr w:rsidR="00FA387F" w:rsidTr="00FA387F">
        <w:trPr>
          <w:trHeight w:val="268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Default="00FA387F">
            <w:pPr>
              <w:spacing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FA387F" w:rsidRDefault="00FA387F" w:rsidP="006C7B69">
            <w:pPr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 w:rsidP="006C7B69">
            <w:pPr>
              <w:spacing w:line="271" w:lineRule="auto"/>
              <w:ind w:left="1280"/>
              <w:jc w:val="both"/>
              <w:rPr>
                <w:rFonts w:ascii="Calibri" w:eastAsia="Calibri" w:hAnsi="Calibri" w:cs="Calibri"/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8637" w:type="dxa"/>
            <w:gridSpan w:val="5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 w:rsidP="00FA387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FA387F" w:rsidTr="00FA387F">
        <w:trPr>
          <w:trHeight w:val="1228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Default="00FA387F">
            <w:pPr>
              <w:ind w:left="120"/>
              <w:jc w:val="both"/>
            </w:pPr>
          </w:p>
        </w:tc>
        <w:tc>
          <w:tcPr>
            <w:tcW w:w="4680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>
            <w:pPr>
              <w:spacing w:line="271" w:lineRule="auto"/>
              <w:ind w:left="1280"/>
              <w:jc w:val="both"/>
              <w:rPr>
                <w:b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 w:rsidP="00FA38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A387F" w:rsidRPr="00FA387F" w:rsidRDefault="00FA387F" w:rsidP="00FA387F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 w:rsidP="00FA387F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 w:rsidP="00FA387F">
            <w:pPr>
              <w:spacing w:line="240" w:lineRule="auto"/>
              <w:ind w:left="100"/>
              <w:jc w:val="center"/>
              <w:rPr>
                <w:rFonts w:ascii="Calibri" w:eastAsia="Calibri" w:hAnsi="Calibri" w:cs="Calibri"/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A387F" w:rsidRPr="00FA387F" w:rsidRDefault="00FA387F" w:rsidP="00FA3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МТБ</w:t>
            </w:r>
          </w:p>
        </w:tc>
      </w:tr>
      <w:tr w:rsidR="006F6908" w:rsidTr="00FA387F">
        <w:trPr>
          <w:trHeight w:val="262"/>
        </w:trPr>
        <w:tc>
          <w:tcPr>
            <w:tcW w:w="5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2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2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 (правила ТБ), понятия о материалах и инструментах,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A3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87F">
              <w:rPr>
                <w:rFonts w:ascii="Times New Roman" w:eastAsia="Calibri" w:hAnsi="Times New Roman" w:cs="Times New Roman"/>
                <w:sz w:val="24"/>
                <w:szCs w:val="24"/>
              </w:rPr>
              <w:t>Бумага, картон, ножницы, клей</w:t>
            </w:r>
          </w:p>
        </w:tc>
      </w:tr>
      <w:tr w:rsidR="006F6908" w:rsidTr="00FA387F">
        <w:trPr>
          <w:trHeight w:val="266"/>
        </w:trPr>
        <w:tc>
          <w:tcPr>
            <w:tcW w:w="5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Вводные основы конструирования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A387F">
            <w:pPr>
              <w:jc w:val="both"/>
              <w:rPr>
                <w:rFonts w:ascii="Calibri" w:eastAsia="Calibri" w:hAnsi="Calibri" w:cs="Calibri"/>
              </w:rPr>
            </w:pPr>
            <w:r w:rsidRPr="00FA387F">
              <w:rPr>
                <w:rFonts w:ascii="Times New Roman" w:eastAsia="Calibri" w:hAnsi="Times New Roman" w:cs="Times New Roman"/>
                <w:sz w:val="24"/>
                <w:szCs w:val="24"/>
              </w:rPr>
              <w:t>Бумага, картон, ножницы, клей</w:t>
            </w:r>
          </w:p>
        </w:tc>
      </w:tr>
      <w:tr w:rsidR="00FE4437" w:rsidTr="00FA387F">
        <w:trPr>
          <w:trHeight w:val="469"/>
        </w:trPr>
        <w:tc>
          <w:tcPr>
            <w:tcW w:w="560" w:type="dxa"/>
            <w:tcBorders>
              <w:top w:val="singl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Pr="00FA387F" w:rsidRDefault="00FE4437">
            <w:pPr>
              <w:spacing w:line="26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87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Pr="00FE4437" w:rsidRDefault="00FE4437" w:rsidP="00FE4437">
            <w:pPr>
              <w:spacing w:line="263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«Оригами»</w:t>
            </w:r>
            <w:r w:rsidRPr="00FE4437">
              <w:rPr>
                <w:rFonts w:ascii="Times New Roman" w:eastAsia="Times New Roman" w:hAnsi="Times New Roman" w:cs="Times New Roman"/>
                <w:sz w:val="24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spacing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spacing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6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spacing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9,5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A387F">
            <w:pPr>
              <w:jc w:val="both"/>
              <w:rPr>
                <w:rFonts w:ascii="Calibri" w:eastAsia="Calibri" w:hAnsi="Calibri" w:cs="Calibri"/>
              </w:rPr>
            </w:pPr>
            <w:r w:rsidRPr="00FA387F">
              <w:rPr>
                <w:rFonts w:ascii="Times New Roman" w:eastAsia="Calibri" w:hAnsi="Times New Roman" w:cs="Times New Roman"/>
                <w:sz w:val="24"/>
                <w:szCs w:val="24"/>
              </w:rPr>
              <w:t>Бумага, картон</w:t>
            </w:r>
          </w:p>
        </w:tc>
      </w:tr>
      <w:tr w:rsidR="00FE4437" w:rsidTr="00FA387F">
        <w:trPr>
          <w:trHeight w:val="536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Pr="00FA387F" w:rsidRDefault="00FE4437">
            <w:pPr>
              <w:spacing w:line="26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87F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 w:rsidP="00FE4437">
            <w:pPr>
              <w:spacing w:line="263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37">
              <w:rPr>
                <w:rFonts w:ascii="Times New Roman" w:hAnsi="Times New Roman" w:cs="Times New Roman"/>
                <w:sz w:val="24"/>
                <w:szCs w:val="24"/>
              </w:rPr>
              <w:t>Модуль «Работа с конструктором»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55" w:type="dxa"/>
            <w:vMerge/>
            <w:tcBorders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vMerge/>
            <w:tcBorders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vMerge/>
            <w:tcBorders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1" w:type="dxa"/>
            <w:vMerge/>
            <w:tcBorders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Default="00FE4437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E4437" w:rsidRPr="006C7B69" w:rsidRDefault="006C7B69" w:rsidP="006C7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B6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 базовый набор LEGO </w:t>
            </w:r>
            <w:proofErr w:type="spellStart"/>
            <w:r w:rsidRPr="006C7B6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</w:tr>
      <w:tr w:rsidR="006F6908" w:rsidTr="00FA387F">
        <w:trPr>
          <w:trHeight w:val="266"/>
        </w:trPr>
        <w:tc>
          <w:tcPr>
            <w:tcW w:w="5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9,5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A387F" w:rsidP="00FA387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Гофрированная б</w:t>
            </w:r>
            <w:r w:rsidRPr="00FA387F">
              <w:rPr>
                <w:rFonts w:ascii="Times New Roman" w:eastAsia="Calibri" w:hAnsi="Times New Roman" w:cs="Times New Roman"/>
                <w:sz w:val="24"/>
                <w:szCs w:val="24"/>
              </w:rPr>
              <w:t>умага, картон, ножницы, клей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пластилин, салфетки</w:t>
            </w:r>
          </w:p>
        </w:tc>
      </w:tr>
      <w:tr w:rsidR="006F6908" w:rsidTr="00FA387F">
        <w:trPr>
          <w:trHeight w:val="266"/>
        </w:trPr>
        <w:tc>
          <w:tcPr>
            <w:tcW w:w="5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«Модульное оригами»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11,5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A387F">
            <w:pPr>
              <w:jc w:val="both"/>
              <w:rPr>
                <w:rFonts w:ascii="Calibri" w:eastAsia="Calibri" w:hAnsi="Calibri" w:cs="Calibri"/>
              </w:rPr>
            </w:pPr>
            <w:r w:rsidRPr="00FA387F">
              <w:rPr>
                <w:rFonts w:ascii="Times New Roman" w:eastAsia="Calibri" w:hAnsi="Times New Roman" w:cs="Times New Roman"/>
                <w:sz w:val="24"/>
                <w:szCs w:val="24"/>
              </w:rPr>
              <w:t>Бумага, картон, ножницы, клей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линейки, карандаши</w:t>
            </w:r>
          </w:p>
        </w:tc>
      </w:tr>
      <w:tr w:rsidR="006F6908" w:rsidTr="00FA387F">
        <w:trPr>
          <w:trHeight w:val="266"/>
        </w:trPr>
        <w:tc>
          <w:tcPr>
            <w:tcW w:w="5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FE4437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F6908" w:rsidTr="00FA387F">
        <w:trPr>
          <w:trHeight w:val="268"/>
        </w:trPr>
        <w:tc>
          <w:tcPr>
            <w:tcW w:w="5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ind w:left="160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6F690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2,5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Pr="00FA387F" w:rsidRDefault="00FE4437">
            <w:pPr>
              <w:spacing w:line="264" w:lineRule="auto"/>
              <w:jc w:val="both"/>
              <w:rPr>
                <w:b/>
              </w:rPr>
            </w:pPr>
            <w:r w:rsidRPr="00FA387F">
              <w:rPr>
                <w:rFonts w:ascii="Times New Roman" w:eastAsia="Times New Roman" w:hAnsi="Times New Roman" w:cs="Times New Roman"/>
                <w:b/>
                <w:sz w:val="24"/>
              </w:rPr>
              <w:t>32,5</w:t>
            </w:r>
          </w:p>
        </w:tc>
        <w:tc>
          <w:tcPr>
            <w:tcW w:w="3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F6908" w:rsidRDefault="006F690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  <w:lastRenderedPageBreak/>
        <w:t>Содержание учебного плана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1. 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hd w:val="clear" w:color="auto" w:fill="FFFFFF"/>
        </w:rPr>
        <w:t>Вводные основы конструирования.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u w:val="single"/>
          <w:shd w:val="clear" w:color="auto" w:fill="FFFFFF"/>
        </w:rPr>
        <w:t>Теория.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Вводное занятие. Знакомство с планом работы на год. Правила техники безопасности на занятиях детского объединения.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Материалы и инструменты. Свойства бумаги (исследование). Некоторые элементарные сведения о производстве бумаги, картона, об их видах, свойствах и применении.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Условные обозначения на графических изображениях – обязательное правило для всех. Знакомство в процессе практической работы с условным обозначением линии видимого контура (сплошная толстая линия). Знакомство в процессе практической работы с условным изображением линии сгиба и обозначением места для клея.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u w:val="single"/>
          <w:shd w:val="clear" w:color="auto" w:fill="FFFFFF"/>
        </w:rPr>
        <w:t>Практика.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Изготовление изделий на тему «Моя любимая поделка» с целью выявление интересов учащихся.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  <w:t>2.1. 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hd w:val="clear" w:color="auto" w:fill="FFFFFF"/>
        </w:rPr>
        <w:t>Оригами.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u w:val="single"/>
          <w:shd w:val="clear" w:color="auto" w:fill="FFFFFF"/>
        </w:rPr>
        <w:t>Теория.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Конструирование поделок путём сгибания бумаги. Тестирование. История оригами. Условные обозначения, применяемые в оригами. Схемы в оригами. Термины, применяемые в оригами.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Базовые формы оригами: треугольник, воздушный змей, двойной треугольник, двойной квадрат, конверт. Индивидуальная работа. Подготовка работ к выставкам и конкурсам.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u w:val="single"/>
          <w:shd w:val="clear" w:color="auto" w:fill="FFFFFF"/>
        </w:rPr>
        <w:t>Практика.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Складывание веселых мордочек зверей: лисенка, собаки, кота и бычка. Складывание фигурок уточки, петуха, воробья. Складывание фигурок рыбки и бабочки. Складывание фигурок жабы. Изготовление «вазочки». Оформление композиции.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2.2. Работа с конструктором</w:t>
      </w:r>
    </w:p>
    <w:p w:rsidR="006F6908" w:rsidRDefault="00FE4437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Теория.</w:t>
      </w:r>
    </w:p>
    <w:p w:rsidR="006F6908" w:rsidRDefault="00FE4437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Познавательная беседа о русских изобретателях и конструкторах. Виды конструкторов. </w:t>
      </w:r>
    </w:p>
    <w:p w:rsidR="006F6908" w:rsidRDefault="00FE4437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Практика.</w:t>
      </w:r>
    </w:p>
    <w:p w:rsidR="006F6908" w:rsidRDefault="00FE4437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Конструирование моделей из деталей конструкторов: по образцу; по собственному замыслу. 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  <w:shd w:val="clear" w:color="auto" w:fill="FFFFFF"/>
        </w:rPr>
        <w:t>Теория.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Знакомство с такими видами работы как аппликация, работа с салфетками, торцевание. Правила техники безопасности работы с ножницами. Выбор бумаги для торцевания.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u w:val="single"/>
          <w:shd w:val="clear" w:color="auto" w:fill="FFFFFF"/>
        </w:rPr>
        <w:t>Практика.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Составление аппликаций из ладошек. Мастерская Деда Мороза. Приемы работы с бумажными салфетками. Изготовление открытки в технике торцевания «23 февраля». Изготовление открытки в технике торцевания «8 марта».</w:t>
      </w: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hd w:val="clear" w:color="auto" w:fill="FFFFFF"/>
        </w:rPr>
      </w:pP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hd w:val="clear" w:color="auto" w:fill="FFFFFF"/>
        </w:rPr>
        <w:t>4. Модульное оригами.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u w:val="single"/>
          <w:shd w:val="clear" w:color="auto" w:fill="FFFFFF"/>
        </w:rPr>
        <w:t>Теория.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История развития техники модульного оригами. Правила техники безопасности. Азбука оригами. Какую бумагу лучше использовать. Инструменты и материалы. Разметка листов для изготовления модулей. Различные способы разметки. Подготовка модулей.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Свойства бумаги для модульного оригами (исследование свойств бумаги). Виды модульного оригами на основе базовой формы «Треугольник» с элементами аппликации. Знакомство с техникой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Кусудама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».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lastRenderedPageBreak/>
        <w:t>Индивидуальная работа. Подготовка работ для выставки.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Практика.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Изготовление модулей для моделей. Сборка моделей «Тюльпан», «Еловая шишка», «Пасхальная корзина».</w:t>
      </w: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</w:p>
    <w:p w:rsidR="006F6908" w:rsidRDefault="00FE4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  <w:t>Календарный учебный график.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959"/>
        <w:gridCol w:w="1479"/>
        <w:gridCol w:w="2099"/>
        <w:gridCol w:w="843"/>
        <w:gridCol w:w="5855"/>
        <w:gridCol w:w="2976"/>
      </w:tblGrid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Число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контроля</w:t>
            </w: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Вводное занятие. Правила техники  безопасности на занятиях детского объединения. Материалы и инструменты. Входной контроль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</w:t>
            </w: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Комбинированное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Вводные основы конструирования. Изготовление изделия «Моя любимая поделка»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Комбинированное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История оригами. Условные обозначения, применяемые в оригами. Схемы в оригами. Термины, применяемые в оригами.</w:t>
            </w:r>
          </w:p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Складывание веселых мордочек зверей: лисенка, </w:t>
            </w:r>
            <w:r w:rsidR="006C7B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собаки, кота и бычка (1-2 </w:t>
            </w:r>
            <w:proofErr w:type="spellStart"/>
            <w:r w:rsidR="006C7B6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6C7B69" w:rsidRDefault="00A858A7">
            <w:pPr>
              <w:spacing w:after="0" w:line="240" w:lineRule="auto"/>
              <w:jc w:val="both"/>
            </w:pPr>
            <w:r w:rsidRPr="006C7B6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образцу</w:t>
            </w:r>
            <w:r w:rsidR="006C7B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(4 </w:t>
            </w:r>
            <w:proofErr w:type="spellStart"/>
            <w:r w:rsidR="006C7B6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Складывание веселых мордочек зверей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лисенка, собаки, кота и бычка 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образцу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Складывание веселых мордочек зверей: лисенка, собаки, кота и бычка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образцу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Складывание фигурок уточки, петуха, воробья.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образцу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Складывание фигурок уточки, петуха, воробья.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образцу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Складывание фигурок рыбки и бабочки.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замыслу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Складывание фигурок рыбки и бабочки.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замыслу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Складывание фигурок жабы. 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замыслу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«вазочки».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замыслу</w:t>
            </w:r>
            <w:r w:rsidR="0071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«вазочки». Оформление композиции.</w:t>
            </w:r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(1-2 </w:t>
            </w:r>
            <w:proofErr w:type="spellStart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6C7B69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  <w:p w:rsidR="00A858A7" w:rsidRPr="00025863" w:rsidRDefault="00A858A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из деталей конструктора по замыслу. Выставка моделей.</w:t>
            </w:r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(4 </w:t>
            </w:r>
            <w:proofErr w:type="spellStart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025863" w:rsidRPr="00025863"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Комбинированное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Знакомство с такими видами работы как аппликация, работа с салфетками, торцевание. Правила техники безопасности работы с ножницами. Составление аппликации из ладошек.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Pr="00025863" w:rsidRDefault="00FE4437">
            <w:pPr>
              <w:spacing w:after="0" w:line="240" w:lineRule="auto"/>
              <w:ind w:left="-108"/>
              <w:jc w:val="both"/>
            </w:pPr>
            <w:r w:rsidRPr="00025863">
              <w:rPr>
                <w:rFonts w:ascii="Times New Roman" w:eastAsia="Times New Roman" w:hAnsi="Times New Roman" w:cs="Times New Roman"/>
                <w:color w:val="181818"/>
                <w:sz w:val="24"/>
              </w:rPr>
              <w:t>Мастерская Деда Мороза. Изготовление елочных украшений из бумаги и картона.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Мастерская Деда Мороза. Изготовление елочных украшений из бумаги и картона.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Мастерская Деда Мороза. Изготовление елочных украшений из бумаги и картона.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Комбинированное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Приемы работы с бумажными салфетками. Изготовление открытки в технике торцевания «23 февраля».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Изготовление открытки в технике торцевания «23 февраля».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открытки в технике торцевания «23 февраля».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Изготовление открытки в технике торцевания «8 марта».</w:t>
            </w:r>
          </w:p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br/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96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Изготовление открытки в технике торцевания «8 марта».</w:t>
            </w:r>
          </w:p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br/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Изготовление открытки в технике торцевания «8 марта».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История развития техники модульного оригами. Правила техники безопасности. Разметка листов для изготовления модулей. Различные способы разметки. Подготовка модулей.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Комбинированное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hd w:val="clear" w:color="auto" w:fill="FFFFFF"/>
              </w:rPr>
              <w:t>Разметка листов для изготовления модулей. Различные способы разметки. Подготовка модулей.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Сборка моделей «Тюльпан»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Сборка моделей «Тюльпан»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Сборка моделей «Тюльпан»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«Еловая шишка»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«Еловая шишка»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«Еловая шишка»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«Пасхальная корзина»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расписания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учебных занятий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Изготовление модулей для моделей. «Пасхальная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lastRenderedPageBreak/>
              <w:t>корзина»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«Пасхальная корзина»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Изготовление модулей для моделей. «Пасхальная корзина»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FE4437" w:rsidRDefault="00FE4437">
            <w:pPr>
              <w:spacing w:after="0" w:line="240" w:lineRule="auto"/>
              <w:jc w:val="both"/>
            </w:pPr>
          </w:p>
        </w:tc>
      </w:tr>
      <w:tr w:rsidR="00FE4437" w:rsidTr="00FE4437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расписания учебных 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Комбинированное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изделий. Подведение итогов.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437" w:rsidRDefault="00FE44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Наблюдение;</w:t>
            </w:r>
          </w:p>
          <w:p w:rsidR="00FE4437" w:rsidRDefault="00FE4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</w:tr>
    </w:tbl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</w:p>
    <w:p w:rsidR="00A858A7" w:rsidRDefault="00A85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</w:pPr>
    </w:p>
    <w:p w:rsidR="00A858A7" w:rsidRDefault="00A85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</w:pP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  <w:t xml:space="preserve"> Формы контроля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Результатом реализации данной учебной программы являются выставки детских работ. Поделки-сувениры используются в качестве подарков.</w:t>
      </w: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br/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Оценочные материалы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успешной реализации программы предлагается систематическое отслеживание результатов деятельности ребенка.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Показатели критериев определяются уровнем: высокий (В) — 3 балла; средний (С) — 2 балла; низкий (Н) — 1 балл.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1.Разнообразие умений и навыков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Высокий (3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имеет четкие технические умения и навыки, умеет правильно использовать инструменты (ножницы, линейка, карандаш, ластик).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Средний (2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имеет отдельные технические умения и навыки, умеет правильно использовать инструменты.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Низкий (1 балл):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имеет слабые технические навыки, отсутствует умение использовать инструменты.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2. Глубина и широта знаний по содержанию программы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Высокий (3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имеет широкий кругозор знаний по содержанию курса, владеет определенными понятиями (название, определения…) свободно использует технические обороты, пользуется дополнительным материалом.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Средний (2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имеет неполные знания по содержанию курса, оперирует специальными терминами, не использует дополнительную литературу.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Низкий (1 балл):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недостаточны знания по содержанию курса, знает отдельные определения.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3. Позиция активности и устойчивого интереса к деятельности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Высокий (3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проявляет активный интерес к деятельности, стремится к самостоятельной творческой активности.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Средний (2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Низкий (1 балл):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присутствует на занятиях, не активен, выполняет задания только по четким инструкциям, указаниям педагога.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4. Разнообразие творческих достижений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lastRenderedPageBreak/>
        <w:t>Высокий (3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регулярно принимает участие в выставках, конкурсах района.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Средний (2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участвует в выставках внутри кружка, учреждения.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Низкий (1 балл):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редко участвует в конкурсах, соревнованиях, выставках внутри кружка.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5. Развитие познавательных способностей: воображения, памяти, речи,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Высокий (3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Средний (2 балла):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Низкий (1 балл):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 всегда может соотнести размер и форму, м</w:t>
      </w:r>
      <w:r w:rsidR="00A858A7">
        <w:rPr>
          <w:rFonts w:ascii="Times New Roman" w:eastAsia="Times New Roman" w:hAnsi="Times New Roman" w:cs="Times New Roman"/>
          <w:sz w:val="24"/>
          <w:shd w:val="clear" w:color="auto" w:fill="FFFFFF"/>
        </w:rPr>
        <w:t>елкая моторика рук развита слабо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воображение репродуктивное.</w:t>
      </w: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2497"/>
        <w:gridCol w:w="2524"/>
        <w:gridCol w:w="2528"/>
        <w:gridCol w:w="2613"/>
        <w:gridCol w:w="2095"/>
      </w:tblGrid>
      <w:tr w:rsidR="006F6908">
        <w:trPr>
          <w:trHeight w:val="1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FE4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умений и навыков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FE4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Глубина и широта знаний по содержанию программы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FE4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Позиция активности и устойчивого интереса к деятельности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FE4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творческих достижений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FE44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познавательных способностей: воображения, памяти, речи,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сенсомоторики</w:t>
            </w:r>
            <w:proofErr w:type="spellEnd"/>
          </w:p>
        </w:tc>
      </w:tr>
      <w:tr w:rsidR="006F6908">
        <w:trPr>
          <w:trHeight w:val="1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6908">
        <w:trPr>
          <w:trHeight w:val="1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6908">
        <w:trPr>
          <w:trHeight w:val="1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6908" w:rsidRDefault="006F69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F6908" w:rsidRDefault="00FE4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 результат</w:t>
      </w:r>
    </w:p>
    <w:p w:rsidR="006F6908" w:rsidRDefault="00FE44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Стартовый: сентябрь</w:t>
      </w:r>
    </w:p>
    <w:p w:rsidR="006F6908" w:rsidRDefault="00FE44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Промежуточный: декабрь-январь</w:t>
      </w:r>
    </w:p>
    <w:p w:rsidR="006F6908" w:rsidRDefault="00FE44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Итоговый: май</w:t>
      </w:r>
    </w:p>
    <w:p w:rsidR="006F6908" w:rsidRDefault="00FE4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реализации программы</w:t>
      </w:r>
    </w:p>
    <w:p w:rsidR="006F6908" w:rsidRDefault="00FE44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успешной реализации программы необходимо выполнение ряда условий:</w:t>
      </w:r>
    </w:p>
    <w:p w:rsidR="006F6908" w:rsidRDefault="00FE4437">
      <w:pPr>
        <w:suppressAutoHyphens/>
        <w:spacing w:after="0"/>
        <w:ind w:left="9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Информационное обеспечение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Геронимус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Т.М. Учимся мастерить: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тетрадь №1 по трудовому обучению для учащихся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четырехлет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АСТ-ПРЕСС, 1998.-32с.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Геронимус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Т.М. Мои помощники инструменты: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тетрадь №2 по трудовому обучению для учащихся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четырехлет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АСТ-ПРЕСС, 1998.-16с.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Геронимус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Т.М.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Бумажкино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царство: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тетрадь №3 по трудовому обучению для учащихся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четырехлет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АСТ-ПРЕСС, 1998.-16с.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Геронимус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Т.М.  Справочник маленького мастера: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тетрадь №4 по трудовому обучению для учащихся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четырехлет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АСТ-ПРЕСС, 1998.-32 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Геронимус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Т.М.   Правила безопасной работы на уроках труда в 1-4 классах: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тетрадь №4 по трудовому обучению для учащихся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четырехлет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АСТ-ПРЕСС, 1998.-16 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Геронимус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Т.М.  Серебряная паутинка: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тетрадь №4 по трудовому обучению для учащихся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четырехлет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АСТ-ПРЕСС, 1998.-80 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Журавлёва Т.М. Начальное техническое моделирование. // Программы для учреждений дополнительного образования и общеобразовательных школ «Техническое творчество учащихся». -М.: Просвещение, 1995. -160 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Крылова О.Н. Поурочные разработки по трудовому обучению. 3 класс. Учебное пособие/О.Н.Крылова, Л.Ю. Самсонова. – М.; 2008. - 270с.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Конышева Н.М. Наш рукотворный мир: Методические рекомендации к учебнику по технологии.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2004-80 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Крылова О.Н. Поурочные разработки по трудовому обучению: 4 класс к учебнику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Просняковой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«Творческая мастерская. 4 класс/ О.Н.Крылова, Л.Ю Самсонова. – М.: 2008. - 253 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Перевертень Г.И. Техническое творчество в начальных классах, 1988. – 160 с.: ил.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О.В. Физкультурные минутки: Материал для проведения физкультурных пауз, 2005.- 96с.</w:t>
      </w:r>
    </w:p>
    <w:p w:rsidR="006F6908" w:rsidRDefault="00FE4437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Ищук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В.В., М.И. Нагибина, Календарные праздники, 2000. - 160с., ил.</w:t>
      </w:r>
    </w:p>
    <w:p w:rsidR="006F6908" w:rsidRDefault="00FE44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Литература, рекомендуемая для детей и родителей по данной программе:</w:t>
      </w:r>
    </w:p>
    <w:p w:rsidR="006F6908" w:rsidRDefault="00FE443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Журнал: Оригами искусство складывание из бумаги, №1-2 (16) январь-апрель 1999г., - 64с.</w:t>
      </w:r>
    </w:p>
    <w:p w:rsidR="006F6908" w:rsidRDefault="00FE443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Журнал: Оригами искусство складывание из бумаги, №4 (14) июль-август 1998г., -64с.</w:t>
      </w:r>
    </w:p>
    <w:p w:rsidR="006F6908" w:rsidRDefault="00FE443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Сержантова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Т.Б. 100 праздничных моделей оригами/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Сержантова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Т.Б.: М.: 2006. -208с.:</w:t>
      </w:r>
    </w:p>
    <w:p w:rsidR="006F6908" w:rsidRDefault="00FE443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Соколова С. Сказки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бумаги.,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1998.- 224.</w:t>
      </w:r>
    </w:p>
    <w:p w:rsidR="006F6908" w:rsidRDefault="00FE443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2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Пандо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Т.К. Практическое пособие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Ямальские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мотивы в художественном конструировании из бумаги и другого материала», Надым 2009г.</w:t>
      </w:r>
    </w:p>
    <w:p w:rsidR="006F6908" w:rsidRDefault="00FE443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2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Уроки детского творчества. Перевод: Пронина Л. Редактор: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Дюмина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Г., Москва 1999</w:t>
      </w:r>
    </w:p>
    <w:p w:rsidR="006F6908" w:rsidRDefault="00FE443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Интернет ресурсы:</w:t>
      </w:r>
    </w:p>
    <w:p w:rsidR="006F6908" w:rsidRDefault="002A62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hyperlink r:id="rId6">
        <w:r w:rsidR="00FE4437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https://www.google.ru/search</w:t>
        </w:r>
      </w:hyperlink>
      <w:r w:rsidR="00FE44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Поделки из бумаги.</w:t>
      </w:r>
    </w:p>
    <w:p w:rsidR="006F6908" w:rsidRDefault="002A62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hyperlink r:id="rId7">
        <w:r w:rsidR="00FE4437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http://www.podelki-rukami-svoimi.ru</w:t>
        </w:r>
      </w:hyperlink>
      <w:r w:rsidR="00FE44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Поделки своими руками.</w:t>
      </w:r>
    </w:p>
    <w:p w:rsidR="006F6908" w:rsidRDefault="002A62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hyperlink r:id="rId8">
        <w:r w:rsidR="00FE4437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https://www.google.ru</w:t>
        </w:r>
      </w:hyperlink>
      <w:r w:rsidR="00FE44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Поделки из бумаги своими руками. Поделки в технике </w:t>
      </w:r>
      <w:proofErr w:type="spellStart"/>
      <w:r w:rsidR="00FE44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квилинг</w:t>
      </w:r>
      <w:proofErr w:type="spellEnd"/>
      <w:r w:rsidR="00FE44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оригами. Поделки к 23 февраля.  Поделки машинки своими руками. Поделки самолеты из бумаги. Поделки из бумаги на новый год. Поделки из бросового материала.</w:t>
      </w:r>
    </w:p>
    <w:p w:rsidR="006F6908" w:rsidRDefault="006F69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F6908" w:rsidRDefault="00FE4437">
      <w:pPr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Материально-техническое обеспечение:</w:t>
      </w:r>
    </w:p>
    <w:p w:rsidR="006F6908" w:rsidRDefault="00FE4437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1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компьютер;</w:t>
      </w:r>
    </w:p>
    <w:p w:rsidR="006F6908" w:rsidRDefault="00FE4437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1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мультимедиа проектор;</w:t>
      </w:r>
    </w:p>
    <w:p w:rsidR="006F6908" w:rsidRDefault="00FE4437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1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доска – 1 шт., столы, стулья.</w:t>
      </w:r>
    </w:p>
    <w:p w:rsidR="006F6908" w:rsidRDefault="00FE4437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1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Материалы и инструменты: наборы бумаги, картон, клей, нетрадиционный материал.</w:t>
      </w:r>
    </w:p>
    <w:p w:rsidR="00A858A7" w:rsidRDefault="006C7B69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1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C7B69">
        <w:rPr>
          <w:rFonts w:ascii="Times New Roman" w:hAnsi="Times New Roman" w:cs="Times New Roman"/>
          <w:sz w:val="24"/>
          <w:szCs w:val="24"/>
        </w:rPr>
        <w:t xml:space="preserve">Конструктор  базовый набор LEGO </w:t>
      </w:r>
      <w:proofErr w:type="spellStart"/>
      <w:r w:rsidRPr="006C7B6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858A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6F6908" w:rsidRDefault="00FE4437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1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Знание правил техники безопасности и их   соблюдение на занятиях.</w:t>
      </w:r>
    </w:p>
    <w:p w:rsidR="00CE5771" w:rsidRDefault="00CE5771" w:rsidP="00CE5771">
      <w:pPr>
        <w:tabs>
          <w:tab w:val="left" w:pos="720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F6908" w:rsidRDefault="006F6908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F6908" w:rsidRDefault="00FE4437">
      <w:pPr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Кадровое обеспечение:</w:t>
      </w:r>
    </w:p>
    <w:p w:rsidR="006F6908" w:rsidRDefault="00FE4437">
      <w:pPr>
        <w:ind w:right="-14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реализации данной программы имеется специалист, который ориентируется в вопросах общей педагогики, понимает соотношение задач различных типов и видов образовательных учреждений, видит взаимосвязь школьного, профессионального и дополнительного образования.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Имеет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профессиональные знания, умения, навыки, педагогический такт. Владеет педагогической техникой и методами разрешения педагогических конфликтов. Обладает способностью  управлять собой. Умеет использовать необходимое оборудование в педагогической деятельности. Обладает:  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культурой речи педагога;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мастерством педагогического общения;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целеустремленностью и настойчивостью;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эмоциональной  стабильностью;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доброжелательностью;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способностью  к самоанализу;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активностью;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гибкостью ума;</w:t>
      </w:r>
    </w:p>
    <w:p w:rsidR="006F6908" w:rsidRDefault="00FE4437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стрессоустойчивостью.</w:t>
      </w:r>
    </w:p>
    <w:p w:rsidR="006F6908" w:rsidRDefault="00FE4437">
      <w:pPr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Методическое и дидактическое о6еспечение.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процессе работы по программе используются информационно-методические материалы, имеющиеся в методическом кабинете, в библиотеке школы.</w:t>
      </w:r>
    </w:p>
    <w:p w:rsidR="006F6908" w:rsidRDefault="00FE4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работе с детьми используются следующие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6F6908" w:rsidRDefault="00FE4437">
      <w:pPr>
        <w:spacing w:after="8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Словесные. Инструктаж - вводный, текущий, заключительный - проводится при обучении детей трудовым действиям, практическим умениям и навыкам при работе с ножницами. Рассказ применяется при объяснении учащимся теоретического материала, при сравнительно небольшой затрате учебного времени. Беседа повышает познавательную активность детей, строится уже на имеющихся знаниях, умениях, навыках учащихся. </w:t>
      </w:r>
    </w:p>
    <w:p w:rsidR="006F6908" w:rsidRDefault="00FE4437">
      <w:pPr>
        <w:spacing w:after="8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Наглядные: наблюдение учащимися натуральных объектов или их изображений, таблиц, схем, чертежей, моделей, при которых источником познания служат наглядные средства. </w:t>
      </w:r>
    </w:p>
    <w:p w:rsidR="006F6908" w:rsidRDefault="00FE4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Практические: решения технологических задач, выполнение практических заданий. </w:t>
      </w: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F6908" w:rsidRDefault="006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6F6908" w:rsidSect="00A858A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5E0F"/>
    <w:multiLevelType w:val="multilevel"/>
    <w:tmpl w:val="77F8D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35D10"/>
    <w:multiLevelType w:val="multilevel"/>
    <w:tmpl w:val="DA0A7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546BE"/>
    <w:multiLevelType w:val="multilevel"/>
    <w:tmpl w:val="7290A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37A13"/>
    <w:multiLevelType w:val="multilevel"/>
    <w:tmpl w:val="FEB04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E1407"/>
    <w:multiLevelType w:val="multilevel"/>
    <w:tmpl w:val="FE84C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83CF6"/>
    <w:multiLevelType w:val="multilevel"/>
    <w:tmpl w:val="F5266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340DD"/>
    <w:multiLevelType w:val="hybridMultilevel"/>
    <w:tmpl w:val="241CB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D72D9E"/>
    <w:multiLevelType w:val="multilevel"/>
    <w:tmpl w:val="62D28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71F2D"/>
    <w:multiLevelType w:val="multilevel"/>
    <w:tmpl w:val="6E542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B0E5D"/>
    <w:multiLevelType w:val="multilevel"/>
    <w:tmpl w:val="59E87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126D7"/>
    <w:multiLevelType w:val="multilevel"/>
    <w:tmpl w:val="665C6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1E0BB9"/>
    <w:multiLevelType w:val="multilevel"/>
    <w:tmpl w:val="DB2E2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FF28C5"/>
    <w:multiLevelType w:val="multilevel"/>
    <w:tmpl w:val="84CE4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25BD5"/>
    <w:multiLevelType w:val="multilevel"/>
    <w:tmpl w:val="92B01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BC14E9"/>
    <w:multiLevelType w:val="multilevel"/>
    <w:tmpl w:val="A65CA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A3205B"/>
    <w:multiLevelType w:val="multilevel"/>
    <w:tmpl w:val="F5F8D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D3408D"/>
    <w:multiLevelType w:val="multilevel"/>
    <w:tmpl w:val="5A000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74E8B"/>
    <w:multiLevelType w:val="multilevel"/>
    <w:tmpl w:val="BE4C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126B68"/>
    <w:multiLevelType w:val="multilevel"/>
    <w:tmpl w:val="14685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16"/>
  </w:num>
  <w:num w:numId="12">
    <w:abstractNumId w:val="0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6908"/>
    <w:rsid w:val="00025863"/>
    <w:rsid w:val="002A62DC"/>
    <w:rsid w:val="003A1091"/>
    <w:rsid w:val="006B2E7D"/>
    <w:rsid w:val="006C7B69"/>
    <w:rsid w:val="006F6908"/>
    <w:rsid w:val="00711BD2"/>
    <w:rsid w:val="00721748"/>
    <w:rsid w:val="00A858A7"/>
    <w:rsid w:val="00AB4B2B"/>
    <w:rsid w:val="00B33D45"/>
    <w:rsid w:val="00CE5771"/>
    <w:rsid w:val="00E4787A"/>
    <w:rsid w:val="00FA387F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34956-9C37-4A9B-BD0F-D2B601E9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45"/>
  </w:style>
  <w:style w:type="paragraph" w:styleId="4">
    <w:name w:val="heading 4"/>
    <w:basedOn w:val="a"/>
    <w:link w:val="40"/>
    <w:uiPriority w:val="9"/>
    <w:qFormat/>
    <w:rsid w:val="006B2E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7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2E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7217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1748"/>
    <w:pPr>
      <w:widowControl w:val="0"/>
      <w:shd w:val="clear" w:color="auto" w:fill="FFFFFF"/>
      <w:spacing w:after="240" w:line="0" w:lineRule="atLeas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ru&amp;sa=D&amp;ust=1548782174533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odelki-rukami-svoimi.ru&amp;sa=D&amp;ust=154878217453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ru/search&amp;sa=D&amp;ust=15487821745330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temp</cp:lastModifiedBy>
  <cp:revision>12</cp:revision>
  <dcterms:created xsi:type="dcterms:W3CDTF">2022-06-16T15:08:00Z</dcterms:created>
  <dcterms:modified xsi:type="dcterms:W3CDTF">2022-09-22T13:20:00Z</dcterms:modified>
</cp:coreProperties>
</file>